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0B" w:rsidRDefault="005D280B" w:rsidP="00D87BF2">
      <w:pPr>
        <w:pStyle w:val="Default"/>
        <w:spacing w:line="276" w:lineRule="auto"/>
        <w:jc w:val="center"/>
        <w:rPr>
          <w:b/>
          <w:sz w:val="22"/>
          <w:szCs w:val="22"/>
          <w:u w:val="single"/>
        </w:rPr>
      </w:pPr>
    </w:p>
    <w:p w:rsidR="005D280B" w:rsidRDefault="005D280B" w:rsidP="00D87BF2">
      <w:pPr>
        <w:pStyle w:val="Default"/>
        <w:spacing w:line="276" w:lineRule="auto"/>
        <w:jc w:val="center"/>
        <w:rPr>
          <w:b/>
          <w:sz w:val="22"/>
          <w:szCs w:val="22"/>
          <w:u w:val="single"/>
        </w:rPr>
      </w:pPr>
    </w:p>
    <w:p w:rsidR="003679F1" w:rsidRPr="00A85D98" w:rsidRDefault="003679F1" w:rsidP="005D280B">
      <w:pPr>
        <w:pStyle w:val="Default"/>
        <w:spacing w:line="276" w:lineRule="auto"/>
        <w:jc w:val="center"/>
        <w:rPr>
          <w:b/>
          <w:sz w:val="28"/>
          <w:szCs w:val="28"/>
          <w:u w:val="single"/>
        </w:rPr>
      </w:pPr>
    </w:p>
    <w:p w:rsidR="003679F1" w:rsidRDefault="00A85D98" w:rsidP="005D280B">
      <w:pPr>
        <w:pStyle w:val="Default"/>
        <w:spacing w:line="276" w:lineRule="auto"/>
        <w:jc w:val="center"/>
        <w:rPr>
          <w:b/>
          <w:sz w:val="28"/>
          <w:szCs w:val="28"/>
          <w:u w:val="single"/>
        </w:rPr>
      </w:pPr>
      <w:r w:rsidRPr="00A85D98">
        <w:rPr>
          <w:b/>
          <w:sz w:val="28"/>
          <w:szCs w:val="28"/>
          <w:u w:val="single"/>
        </w:rPr>
        <w:t>Zamawiający wprowadza następującą modyfikację w spec</w:t>
      </w:r>
      <w:r>
        <w:rPr>
          <w:b/>
          <w:sz w:val="28"/>
          <w:szCs w:val="28"/>
          <w:u w:val="single"/>
        </w:rPr>
        <w:t>yfikacji istotnych warunków zamó</w:t>
      </w:r>
      <w:r w:rsidRPr="00A85D98">
        <w:rPr>
          <w:b/>
          <w:sz w:val="28"/>
          <w:szCs w:val="28"/>
          <w:u w:val="single"/>
        </w:rPr>
        <w:t>wienia</w:t>
      </w:r>
    </w:p>
    <w:p w:rsidR="00A85D98" w:rsidRDefault="00A85D98" w:rsidP="00A85D98">
      <w:pPr>
        <w:pStyle w:val="Default"/>
        <w:spacing w:line="276" w:lineRule="auto"/>
        <w:rPr>
          <w:b/>
          <w:sz w:val="28"/>
          <w:szCs w:val="28"/>
        </w:rPr>
      </w:pPr>
    </w:p>
    <w:p w:rsidR="00A85D98" w:rsidRPr="00A85D98" w:rsidRDefault="00A85D98" w:rsidP="00A85D98">
      <w:pPr>
        <w:pStyle w:val="Default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 części IV specyfikacji:</w:t>
      </w:r>
    </w:p>
    <w:p w:rsidR="00A85D98" w:rsidRPr="00A85D98" w:rsidRDefault="00A85D98" w:rsidP="00A85D98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85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podzielone jest na </w:t>
      </w:r>
      <w:r w:rsidRPr="00A85D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 części</w:t>
      </w:r>
      <w:r w:rsidRPr="00A85D98">
        <w:rPr>
          <w:rFonts w:ascii="Times New Roman" w:eastAsia="Times New Roman" w:hAnsi="Times New Roman" w:cs="Times New Roman"/>
          <w:sz w:val="24"/>
          <w:szCs w:val="24"/>
          <w:lang w:eastAsia="pl-PL"/>
        </w:rPr>
        <w:t>. Opis częśc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zamówienia stanowi załącznik </w:t>
      </w:r>
      <w:r w:rsidRPr="00A85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6 do specyfikacji istotnych warunków zamówienia. Każda z części stanowi odrębne zamówienie. Wykonawcy mogą składać oferty na jedną lub więcej części. Zamówienie może zostać udzielone temu samemu wykonawcy maksymalnie na 11 części. </w:t>
      </w:r>
    </w:p>
    <w:p w:rsidR="00A85D98" w:rsidRPr="00394522" w:rsidRDefault="00A85D98" w:rsidP="00A85D98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4522">
        <w:rPr>
          <w:rFonts w:ascii="Times New Roman" w:hAnsi="Times New Roman" w:cs="Times New Roman"/>
          <w:b/>
          <w:sz w:val="24"/>
          <w:szCs w:val="24"/>
        </w:rPr>
        <w:t>Część 1</w:t>
      </w:r>
      <w:r w:rsidRPr="00394522">
        <w:rPr>
          <w:rFonts w:ascii="Times New Roman" w:hAnsi="Times New Roman" w:cs="Times New Roman"/>
          <w:sz w:val="24"/>
          <w:szCs w:val="24"/>
        </w:rPr>
        <w:t xml:space="preserve"> – Warsztaty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9452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 program wychowawczo-profilaktyczny jako narzędzie wzmacniające wychowawczą rolę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A85D98" w:rsidRPr="00394522" w:rsidRDefault="00A85D98" w:rsidP="00A85D98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4522">
        <w:rPr>
          <w:rFonts w:ascii="Times New Roman" w:hAnsi="Times New Roman" w:cs="Times New Roman"/>
          <w:b/>
          <w:sz w:val="24"/>
          <w:szCs w:val="24"/>
        </w:rPr>
        <w:t>Część 2</w:t>
      </w:r>
      <w:r w:rsidRPr="00394522">
        <w:rPr>
          <w:rFonts w:ascii="Times New Roman" w:hAnsi="Times New Roman" w:cs="Times New Roman"/>
          <w:sz w:val="24"/>
          <w:szCs w:val="24"/>
        </w:rPr>
        <w:t xml:space="preserve"> – Konferencja z modułem dyskusji panelowej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94522">
        <w:rPr>
          <w:rFonts w:ascii="Times New Roman" w:hAnsi="Times New Roman" w:cs="Times New Roman"/>
          <w:sz w:val="24"/>
          <w:szCs w:val="24"/>
        </w:rPr>
        <w:t>Misja wychowawcza współczesnej szkoły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A85D98" w:rsidRPr="00394522" w:rsidRDefault="00A85D98" w:rsidP="00A85D98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4522">
        <w:rPr>
          <w:rFonts w:ascii="Times New Roman" w:hAnsi="Times New Roman" w:cs="Times New Roman"/>
          <w:b/>
          <w:sz w:val="24"/>
          <w:szCs w:val="24"/>
        </w:rPr>
        <w:t>Część 3</w:t>
      </w:r>
      <w:r w:rsidRPr="00394522">
        <w:rPr>
          <w:rFonts w:ascii="Times New Roman" w:hAnsi="Times New Roman" w:cs="Times New Roman"/>
          <w:sz w:val="24"/>
          <w:szCs w:val="24"/>
        </w:rPr>
        <w:t xml:space="preserve"> – Konferencja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94522">
        <w:rPr>
          <w:rFonts w:ascii="Times New Roman" w:hAnsi="Times New Roman" w:cs="Times New Roman"/>
          <w:sz w:val="24"/>
          <w:szCs w:val="24"/>
        </w:rPr>
        <w:t>Dziecko, uczeń w sytuacji kryzysowej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A85D98" w:rsidRPr="00394522" w:rsidRDefault="00A85D98" w:rsidP="00A85D98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4522">
        <w:rPr>
          <w:rFonts w:ascii="Times New Roman" w:hAnsi="Times New Roman" w:cs="Times New Roman"/>
          <w:b/>
          <w:sz w:val="24"/>
          <w:szCs w:val="24"/>
        </w:rPr>
        <w:t>Część 4</w:t>
      </w:r>
      <w:r w:rsidRPr="00394522">
        <w:rPr>
          <w:rFonts w:ascii="Times New Roman" w:hAnsi="Times New Roman" w:cs="Times New Roman"/>
          <w:sz w:val="24"/>
          <w:szCs w:val="24"/>
        </w:rPr>
        <w:t xml:space="preserve"> – Konferencja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394522">
        <w:rPr>
          <w:rFonts w:ascii="Times New Roman" w:eastAsia="Times New Roman" w:hAnsi="Times New Roman" w:cs="Times New Roman"/>
          <w:sz w:val="24"/>
          <w:szCs w:val="24"/>
          <w:lang w:eastAsia="pl-PL"/>
        </w:rPr>
        <w:t>Cyberbezpieczni</w:t>
      </w:r>
      <w:proofErr w:type="spellEnd"/>
      <w:r w:rsidRPr="00394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 i w domu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A85D98" w:rsidRPr="00394522" w:rsidRDefault="00A85D98" w:rsidP="00A85D98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4522">
        <w:rPr>
          <w:rFonts w:ascii="Times New Roman" w:hAnsi="Times New Roman" w:cs="Times New Roman"/>
          <w:b/>
          <w:sz w:val="24"/>
          <w:szCs w:val="24"/>
        </w:rPr>
        <w:t>Część 5</w:t>
      </w:r>
      <w:r w:rsidRPr="00394522">
        <w:rPr>
          <w:rFonts w:ascii="Times New Roman" w:hAnsi="Times New Roman" w:cs="Times New Roman"/>
          <w:sz w:val="24"/>
          <w:szCs w:val="24"/>
        </w:rPr>
        <w:t xml:space="preserve"> – Wykłady i warsztaty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94522">
        <w:rPr>
          <w:rFonts w:ascii="Times New Roman" w:hAnsi="Times New Roman" w:cs="Times New Roman"/>
          <w:sz w:val="24"/>
          <w:szCs w:val="24"/>
        </w:rPr>
        <w:t xml:space="preserve">Niematerialne dziedzictwo Warmii i Mazur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94522">
        <w:rPr>
          <w:rFonts w:ascii="Times New Roman" w:hAnsi="Times New Roman" w:cs="Times New Roman"/>
          <w:sz w:val="24"/>
          <w:szCs w:val="24"/>
        </w:rPr>
        <w:t>inspiracją do edukacji regionalnej w szkole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A85D98" w:rsidRPr="00394522" w:rsidRDefault="00A85D98" w:rsidP="00A85D98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4522">
        <w:rPr>
          <w:rFonts w:ascii="Times New Roman" w:hAnsi="Times New Roman" w:cs="Times New Roman"/>
          <w:b/>
          <w:sz w:val="24"/>
          <w:szCs w:val="24"/>
        </w:rPr>
        <w:t>Część 6</w:t>
      </w:r>
      <w:r w:rsidRPr="00394522">
        <w:rPr>
          <w:rFonts w:ascii="Times New Roman" w:hAnsi="Times New Roman" w:cs="Times New Roman"/>
          <w:sz w:val="24"/>
          <w:szCs w:val="24"/>
        </w:rPr>
        <w:t xml:space="preserve"> – Szkolenie</w:t>
      </w:r>
      <w:r>
        <w:rPr>
          <w:rFonts w:ascii="Times New Roman" w:hAnsi="Times New Roman" w:cs="Times New Roman"/>
          <w:sz w:val="24"/>
          <w:szCs w:val="24"/>
        </w:rPr>
        <w:t xml:space="preserve"> w formie wykładów i warsztatów</w:t>
      </w:r>
      <w:r w:rsidRPr="00394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94522">
        <w:rPr>
          <w:rFonts w:ascii="Times New Roman" w:hAnsi="Times New Roman" w:cs="Times New Roman"/>
          <w:sz w:val="24"/>
          <w:szCs w:val="24"/>
        </w:rPr>
        <w:t>Szkolenia w zakresie edukacji przez szachy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A85D98" w:rsidRDefault="00A85D98" w:rsidP="00A85D98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4522">
        <w:rPr>
          <w:rFonts w:ascii="Times New Roman" w:hAnsi="Times New Roman" w:cs="Times New Roman"/>
          <w:b/>
          <w:sz w:val="24"/>
          <w:szCs w:val="24"/>
        </w:rPr>
        <w:t>Część 7</w:t>
      </w:r>
      <w:r w:rsidRPr="00394522">
        <w:rPr>
          <w:rFonts w:ascii="Times New Roman" w:hAnsi="Times New Roman" w:cs="Times New Roman"/>
          <w:sz w:val="24"/>
          <w:szCs w:val="24"/>
        </w:rPr>
        <w:t xml:space="preserve"> – Szkolenie w formie warsztatów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94522">
        <w:rPr>
          <w:rFonts w:ascii="Times New Roman" w:hAnsi="Times New Roman" w:cs="Times New Roman"/>
          <w:sz w:val="24"/>
          <w:szCs w:val="24"/>
        </w:rPr>
        <w:t>Szkolenia w zakresie programowania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A85D98" w:rsidRPr="00394522" w:rsidRDefault="00A85D98" w:rsidP="00A85D98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4522">
        <w:rPr>
          <w:rFonts w:ascii="Times New Roman" w:hAnsi="Times New Roman" w:cs="Times New Roman"/>
          <w:b/>
          <w:sz w:val="24"/>
          <w:szCs w:val="24"/>
        </w:rPr>
        <w:t>Część 8</w:t>
      </w:r>
      <w:r w:rsidRPr="00394522">
        <w:rPr>
          <w:rFonts w:ascii="Times New Roman" w:hAnsi="Times New Roman" w:cs="Times New Roman"/>
          <w:sz w:val="24"/>
          <w:szCs w:val="24"/>
        </w:rPr>
        <w:t xml:space="preserve"> – Konferencja „One są wśród nas, czyli jak prowadzić edukację włączającą”.</w:t>
      </w:r>
    </w:p>
    <w:p w:rsidR="00A85D98" w:rsidRPr="00394522" w:rsidRDefault="00A85D98" w:rsidP="00A85D98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4522">
        <w:rPr>
          <w:rFonts w:ascii="Times New Roman" w:hAnsi="Times New Roman" w:cs="Times New Roman"/>
          <w:b/>
          <w:sz w:val="24"/>
          <w:szCs w:val="24"/>
        </w:rPr>
        <w:t>Część 9</w:t>
      </w:r>
      <w:r w:rsidRPr="00394522">
        <w:rPr>
          <w:rFonts w:ascii="Times New Roman" w:hAnsi="Times New Roman" w:cs="Times New Roman"/>
          <w:sz w:val="24"/>
          <w:szCs w:val="24"/>
        </w:rPr>
        <w:t xml:space="preserve"> – Warsztaty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94522">
        <w:rPr>
          <w:rFonts w:ascii="Times New Roman" w:hAnsi="Times New Roman" w:cs="Times New Roman"/>
          <w:sz w:val="24"/>
          <w:szCs w:val="24"/>
        </w:rPr>
        <w:t>Dziecko ze spectrum autyzmu w szkole ogólnodostępnej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A85D98" w:rsidRPr="00394522" w:rsidRDefault="00A85D98" w:rsidP="00A85D98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4522">
        <w:rPr>
          <w:rFonts w:ascii="Times New Roman" w:hAnsi="Times New Roman" w:cs="Times New Roman"/>
          <w:b/>
          <w:sz w:val="24"/>
          <w:szCs w:val="24"/>
        </w:rPr>
        <w:t>Część 10</w:t>
      </w:r>
      <w:r w:rsidRPr="00394522">
        <w:rPr>
          <w:rFonts w:ascii="Times New Roman" w:hAnsi="Times New Roman" w:cs="Times New Roman"/>
          <w:sz w:val="24"/>
          <w:szCs w:val="24"/>
        </w:rPr>
        <w:t xml:space="preserve"> – Konferencja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94522">
        <w:rPr>
          <w:rFonts w:ascii="Times New Roman" w:hAnsi="Times New Roman" w:cs="Times New Roman"/>
          <w:sz w:val="24"/>
          <w:szCs w:val="24"/>
        </w:rPr>
        <w:t>Doradztwo zawodowe w szkole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A85D98" w:rsidRDefault="00A85D98" w:rsidP="00A85D98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4522">
        <w:rPr>
          <w:rFonts w:ascii="Times New Roman" w:hAnsi="Times New Roman" w:cs="Times New Roman"/>
          <w:b/>
          <w:sz w:val="24"/>
          <w:szCs w:val="24"/>
        </w:rPr>
        <w:t>Część 11</w:t>
      </w:r>
      <w:r w:rsidRPr="00394522">
        <w:rPr>
          <w:rFonts w:ascii="Times New Roman" w:hAnsi="Times New Roman" w:cs="Times New Roman"/>
          <w:sz w:val="24"/>
          <w:szCs w:val="24"/>
        </w:rPr>
        <w:t xml:space="preserve"> –Seminarium z elementami warsztatów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94522">
        <w:rPr>
          <w:rFonts w:ascii="Times New Roman" w:hAnsi="Times New Roman" w:cs="Times New Roman"/>
          <w:sz w:val="24"/>
          <w:szCs w:val="24"/>
        </w:rPr>
        <w:t xml:space="preserve">Czytanie w procesie kształcenia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394522">
        <w:rPr>
          <w:rFonts w:ascii="Times New Roman" w:hAnsi="Times New Roman" w:cs="Times New Roman"/>
          <w:sz w:val="24"/>
          <w:szCs w:val="24"/>
        </w:rPr>
        <w:t>i wychowania w kontekście podstawy programowej kształcenia ogólnego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A85D98" w:rsidRDefault="00A85D98" w:rsidP="00A85D98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85D98" w:rsidRDefault="00A85D98" w:rsidP="00A85D98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Wprowadza się dodatkowe części:</w:t>
      </w:r>
    </w:p>
    <w:p w:rsidR="00A85D98" w:rsidRPr="00A85D98" w:rsidRDefault="00A85D98" w:rsidP="00A85D98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4522">
        <w:rPr>
          <w:rFonts w:ascii="Times New Roman" w:hAnsi="Times New Roman" w:cs="Times New Roman"/>
          <w:b/>
          <w:sz w:val="24"/>
          <w:szCs w:val="24"/>
        </w:rPr>
        <w:t>Część 1</w:t>
      </w:r>
      <w:r w:rsidRPr="00394522">
        <w:rPr>
          <w:rFonts w:ascii="Times New Roman" w:hAnsi="Times New Roman" w:cs="Times New Roman"/>
          <w:sz w:val="24"/>
          <w:szCs w:val="24"/>
        </w:rPr>
        <w:t xml:space="preserve"> – Warsztaty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9452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 program wychowawczo-profilaktyczny jako narzędzie wzmacniające wychowawczą rolę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A85D98" w:rsidRPr="00A85D98" w:rsidRDefault="00A85D98" w:rsidP="00A85D98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4522">
        <w:rPr>
          <w:rFonts w:ascii="Times New Roman" w:hAnsi="Times New Roman" w:cs="Times New Roman"/>
          <w:b/>
          <w:sz w:val="24"/>
          <w:szCs w:val="24"/>
        </w:rPr>
        <w:t>Część 1</w:t>
      </w:r>
      <w:r w:rsidRPr="00394522">
        <w:rPr>
          <w:rFonts w:ascii="Times New Roman" w:hAnsi="Times New Roman" w:cs="Times New Roman"/>
          <w:sz w:val="24"/>
          <w:szCs w:val="24"/>
        </w:rPr>
        <w:t xml:space="preserve"> </w:t>
      </w:r>
      <w:r w:rsidRPr="00A85D98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522">
        <w:rPr>
          <w:rFonts w:ascii="Times New Roman" w:hAnsi="Times New Roman" w:cs="Times New Roman"/>
          <w:sz w:val="24"/>
          <w:szCs w:val="24"/>
        </w:rPr>
        <w:t xml:space="preserve">– Warsztaty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9452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 program wychowawczo-profilaktyczny jako narzędzie wzmacniające wychowawczą rolę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A85D98" w:rsidRPr="00A85D98" w:rsidRDefault="00A85D98" w:rsidP="00A85D98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4522">
        <w:rPr>
          <w:rFonts w:ascii="Times New Roman" w:hAnsi="Times New Roman" w:cs="Times New Roman"/>
          <w:b/>
          <w:sz w:val="24"/>
          <w:szCs w:val="24"/>
        </w:rPr>
        <w:t>Część 1</w:t>
      </w:r>
      <w:r w:rsidRPr="00394522">
        <w:rPr>
          <w:rFonts w:ascii="Times New Roman" w:hAnsi="Times New Roman" w:cs="Times New Roman"/>
          <w:sz w:val="24"/>
          <w:szCs w:val="24"/>
        </w:rPr>
        <w:t xml:space="preserve"> </w:t>
      </w:r>
      <w:r w:rsidRPr="00A85D98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522">
        <w:rPr>
          <w:rFonts w:ascii="Times New Roman" w:hAnsi="Times New Roman" w:cs="Times New Roman"/>
          <w:sz w:val="24"/>
          <w:szCs w:val="24"/>
        </w:rPr>
        <w:t xml:space="preserve">– Warsztaty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9452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 program wychowawczo-profilaktyczny jako narzędzie wzmacniające wychowawczą rolę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A85D98" w:rsidRPr="00394522" w:rsidRDefault="00A85D98" w:rsidP="00A85D98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4522">
        <w:rPr>
          <w:rFonts w:ascii="Times New Roman" w:hAnsi="Times New Roman" w:cs="Times New Roman"/>
          <w:b/>
          <w:sz w:val="24"/>
          <w:szCs w:val="24"/>
        </w:rPr>
        <w:t>Część 2</w:t>
      </w:r>
      <w:r w:rsidRPr="00394522">
        <w:rPr>
          <w:rFonts w:ascii="Times New Roman" w:hAnsi="Times New Roman" w:cs="Times New Roman"/>
          <w:sz w:val="24"/>
          <w:szCs w:val="24"/>
        </w:rPr>
        <w:t xml:space="preserve"> – Konferencja z modułem dyskusji panelowej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94522">
        <w:rPr>
          <w:rFonts w:ascii="Times New Roman" w:hAnsi="Times New Roman" w:cs="Times New Roman"/>
          <w:sz w:val="24"/>
          <w:szCs w:val="24"/>
        </w:rPr>
        <w:t>Misja wychowawcza współczesnej szkoły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A85D98" w:rsidRPr="00394522" w:rsidRDefault="00A85D98" w:rsidP="00A85D98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4522">
        <w:rPr>
          <w:rFonts w:ascii="Times New Roman" w:hAnsi="Times New Roman" w:cs="Times New Roman"/>
          <w:b/>
          <w:sz w:val="24"/>
          <w:szCs w:val="24"/>
        </w:rPr>
        <w:t>Część 3</w:t>
      </w:r>
      <w:r w:rsidRPr="00394522">
        <w:rPr>
          <w:rFonts w:ascii="Times New Roman" w:hAnsi="Times New Roman" w:cs="Times New Roman"/>
          <w:sz w:val="24"/>
          <w:szCs w:val="24"/>
        </w:rPr>
        <w:t xml:space="preserve"> – Konferencja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94522">
        <w:rPr>
          <w:rFonts w:ascii="Times New Roman" w:hAnsi="Times New Roman" w:cs="Times New Roman"/>
          <w:sz w:val="24"/>
          <w:szCs w:val="24"/>
        </w:rPr>
        <w:t>Dziecko, uczeń w sytuacji kryzysowej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A85D98" w:rsidRPr="00A85D98" w:rsidRDefault="00A85D98" w:rsidP="00A85D98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4522">
        <w:rPr>
          <w:rFonts w:ascii="Times New Roman" w:hAnsi="Times New Roman" w:cs="Times New Roman"/>
          <w:b/>
          <w:sz w:val="24"/>
          <w:szCs w:val="24"/>
        </w:rPr>
        <w:t>Część 4</w:t>
      </w:r>
      <w:r w:rsidRPr="00394522">
        <w:rPr>
          <w:rFonts w:ascii="Times New Roman" w:hAnsi="Times New Roman" w:cs="Times New Roman"/>
          <w:sz w:val="24"/>
          <w:szCs w:val="24"/>
        </w:rPr>
        <w:t xml:space="preserve"> – Konferencja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394522">
        <w:rPr>
          <w:rFonts w:ascii="Times New Roman" w:eastAsia="Times New Roman" w:hAnsi="Times New Roman" w:cs="Times New Roman"/>
          <w:sz w:val="24"/>
          <w:szCs w:val="24"/>
          <w:lang w:eastAsia="pl-PL"/>
        </w:rPr>
        <w:t>Cyberbezpieczni</w:t>
      </w:r>
      <w:proofErr w:type="spellEnd"/>
      <w:r w:rsidRPr="00394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 i w domu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A85D98" w:rsidRPr="00A85D98" w:rsidRDefault="00A85D98" w:rsidP="00A85D98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4522">
        <w:rPr>
          <w:rFonts w:ascii="Times New Roman" w:hAnsi="Times New Roman" w:cs="Times New Roman"/>
          <w:b/>
          <w:sz w:val="24"/>
          <w:szCs w:val="24"/>
        </w:rPr>
        <w:t>Część 4</w:t>
      </w:r>
      <w:r w:rsidRPr="00394522">
        <w:rPr>
          <w:rFonts w:ascii="Times New Roman" w:hAnsi="Times New Roman" w:cs="Times New Roman"/>
          <w:sz w:val="24"/>
          <w:szCs w:val="24"/>
        </w:rPr>
        <w:t xml:space="preserve"> </w:t>
      </w:r>
      <w:r w:rsidRPr="00A85D98">
        <w:rPr>
          <w:rFonts w:ascii="Times New Roman" w:hAnsi="Times New Roman" w:cs="Times New Roman"/>
          <w:b/>
          <w:sz w:val="24"/>
          <w:szCs w:val="24"/>
        </w:rPr>
        <w:t>A</w:t>
      </w:r>
      <w:r w:rsidRPr="00394522">
        <w:rPr>
          <w:rFonts w:ascii="Times New Roman" w:hAnsi="Times New Roman" w:cs="Times New Roman"/>
          <w:sz w:val="24"/>
          <w:szCs w:val="24"/>
        </w:rPr>
        <w:t xml:space="preserve">– Konferencja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394522">
        <w:rPr>
          <w:rFonts w:ascii="Times New Roman" w:eastAsia="Times New Roman" w:hAnsi="Times New Roman" w:cs="Times New Roman"/>
          <w:sz w:val="24"/>
          <w:szCs w:val="24"/>
          <w:lang w:eastAsia="pl-PL"/>
        </w:rPr>
        <w:t>Cyberbezpieczni</w:t>
      </w:r>
      <w:proofErr w:type="spellEnd"/>
      <w:r w:rsidRPr="00394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 i w domu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A85D98" w:rsidRPr="00A85D98" w:rsidRDefault="00A85D98" w:rsidP="00A85D98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4522">
        <w:rPr>
          <w:rFonts w:ascii="Times New Roman" w:hAnsi="Times New Roman" w:cs="Times New Roman"/>
          <w:b/>
          <w:sz w:val="24"/>
          <w:szCs w:val="24"/>
        </w:rPr>
        <w:t>Część 4</w:t>
      </w:r>
      <w:r w:rsidRPr="00394522">
        <w:rPr>
          <w:rFonts w:ascii="Times New Roman" w:hAnsi="Times New Roman" w:cs="Times New Roman"/>
          <w:sz w:val="24"/>
          <w:szCs w:val="24"/>
        </w:rPr>
        <w:t xml:space="preserve"> </w:t>
      </w:r>
      <w:r w:rsidRPr="00A85D98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522">
        <w:rPr>
          <w:rFonts w:ascii="Times New Roman" w:hAnsi="Times New Roman" w:cs="Times New Roman"/>
          <w:sz w:val="24"/>
          <w:szCs w:val="24"/>
        </w:rPr>
        <w:t xml:space="preserve">– Konferencja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394522">
        <w:rPr>
          <w:rFonts w:ascii="Times New Roman" w:eastAsia="Times New Roman" w:hAnsi="Times New Roman" w:cs="Times New Roman"/>
          <w:sz w:val="24"/>
          <w:szCs w:val="24"/>
          <w:lang w:eastAsia="pl-PL"/>
        </w:rPr>
        <w:t>Cyberbezpieczni</w:t>
      </w:r>
      <w:proofErr w:type="spellEnd"/>
      <w:r w:rsidRPr="00394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 i w domu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A85D98" w:rsidRPr="00394522" w:rsidRDefault="00A85D98" w:rsidP="00A85D98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4522">
        <w:rPr>
          <w:rFonts w:ascii="Times New Roman" w:hAnsi="Times New Roman" w:cs="Times New Roman"/>
          <w:b/>
          <w:sz w:val="24"/>
          <w:szCs w:val="24"/>
        </w:rPr>
        <w:t>Część 5</w:t>
      </w:r>
      <w:r w:rsidRPr="00394522">
        <w:rPr>
          <w:rFonts w:ascii="Times New Roman" w:hAnsi="Times New Roman" w:cs="Times New Roman"/>
          <w:sz w:val="24"/>
          <w:szCs w:val="24"/>
        </w:rPr>
        <w:t xml:space="preserve"> – Wykłady i warsztaty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94522">
        <w:rPr>
          <w:rFonts w:ascii="Times New Roman" w:hAnsi="Times New Roman" w:cs="Times New Roman"/>
          <w:sz w:val="24"/>
          <w:szCs w:val="24"/>
        </w:rPr>
        <w:t xml:space="preserve">Niematerialne dziedzictwo Warmii i Mazur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94522">
        <w:rPr>
          <w:rFonts w:ascii="Times New Roman" w:hAnsi="Times New Roman" w:cs="Times New Roman"/>
          <w:sz w:val="24"/>
          <w:szCs w:val="24"/>
        </w:rPr>
        <w:t>inspiracją do edukacji regionalnej w szkole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A85D98" w:rsidRPr="00394522" w:rsidRDefault="00A85D98" w:rsidP="00A85D98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4522">
        <w:rPr>
          <w:rFonts w:ascii="Times New Roman" w:hAnsi="Times New Roman" w:cs="Times New Roman"/>
          <w:b/>
          <w:sz w:val="24"/>
          <w:szCs w:val="24"/>
        </w:rPr>
        <w:lastRenderedPageBreak/>
        <w:t>Część 6</w:t>
      </w:r>
      <w:r w:rsidRPr="00394522">
        <w:rPr>
          <w:rFonts w:ascii="Times New Roman" w:hAnsi="Times New Roman" w:cs="Times New Roman"/>
          <w:sz w:val="24"/>
          <w:szCs w:val="24"/>
        </w:rPr>
        <w:t xml:space="preserve"> – Szkolenie</w:t>
      </w:r>
      <w:r>
        <w:rPr>
          <w:rFonts w:ascii="Times New Roman" w:hAnsi="Times New Roman" w:cs="Times New Roman"/>
          <w:sz w:val="24"/>
          <w:szCs w:val="24"/>
        </w:rPr>
        <w:t xml:space="preserve"> w formie wykładów i warsztatów</w:t>
      </w:r>
      <w:r w:rsidRPr="00394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94522">
        <w:rPr>
          <w:rFonts w:ascii="Times New Roman" w:hAnsi="Times New Roman" w:cs="Times New Roman"/>
          <w:sz w:val="24"/>
          <w:szCs w:val="24"/>
        </w:rPr>
        <w:t>Szkolenia w zakresie edukacji przez szachy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A85D98" w:rsidRDefault="00A85D98" w:rsidP="00A85D98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4522">
        <w:rPr>
          <w:rFonts w:ascii="Times New Roman" w:hAnsi="Times New Roman" w:cs="Times New Roman"/>
          <w:b/>
          <w:sz w:val="24"/>
          <w:szCs w:val="24"/>
        </w:rPr>
        <w:t>Część 7</w:t>
      </w:r>
      <w:r w:rsidRPr="00394522">
        <w:rPr>
          <w:rFonts w:ascii="Times New Roman" w:hAnsi="Times New Roman" w:cs="Times New Roman"/>
          <w:sz w:val="24"/>
          <w:szCs w:val="24"/>
        </w:rPr>
        <w:t xml:space="preserve"> – Szkolenie w formie warsztatów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94522">
        <w:rPr>
          <w:rFonts w:ascii="Times New Roman" w:hAnsi="Times New Roman" w:cs="Times New Roman"/>
          <w:sz w:val="24"/>
          <w:szCs w:val="24"/>
        </w:rPr>
        <w:t>Szkolenia w zakresie programowania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A85D98" w:rsidRPr="00A85D98" w:rsidRDefault="00A85D98" w:rsidP="00A85D98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4522">
        <w:rPr>
          <w:rFonts w:ascii="Times New Roman" w:hAnsi="Times New Roman" w:cs="Times New Roman"/>
          <w:b/>
          <w:sz w:val="24"/>
          <w:szCs w:val="24"/>
        </w:rPr>
        <w:t>Część 7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394522">
        <w:rPr>
          <w:rFonts w:ascii="Times New Roman" w:hAnsi="Times New Roman" w:cs="Times New Roman"/>
          <w:sz w:val="24"/>
          <w:szCs w:val="24"/>
        </w:rPr>
        <w:t xml:space="preserve"> – Szkolenie w formie warsztatów </w:t>
      </w:r>
      <w:r>
        <w:rPr>
          <w:rFonts w:ascii="Times New Roman" w:hAnsi="Times New Roman" w:cs="Times New Roman"/>
          <w:sz w:val="24"/>
          <w:szCs w:val="24"/>
        </w:rPr>
        <w:t xml:space="preserve">„Szkolenia w zakresie </w:t>
      </w:r>
      <w:r w:rsidRPr="00394522">
        <w:rPr>
          <w:rFonts w:ascii="Times New Roman" w:hAnsi="Times New Roman" w:cs="Times New Roman"/>
          <w:sz w:val="24"/>
          <w:szCs w:val="24"/>
        </w:rPr>
        <w:t>programowania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A85D98" w:rsidRPr="00394522" w:rsidRDefault="00A85D98" w:rsidP="00A85D98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4522">
        <w:rPr>
          <w:rFonts w:ascii="Times New Roman" w:hAnsi="Times New Roman" w:cs="Times New Roman"/>
          <w:b/>
          <w:sz w:val="24"/>
          <w:szCs w:val="24"/>
        </w:rPr>
        <w:t>Część 8</w:t>
      </w:r>
      <w:r w:rsidRPr="00394522">
        <w:rPr>
          <w:rFonts w:ascii="Times New Roman" w:hAnsi="Times New Roman" w:cs="Times New Roman"/>
          <w:sz w:val="24"/>
          <w:szCs w:val="24"/>
        </w:rPr>
        <w:t xml:space="preserve"> – Konferencja „One są wśród nas, czyli jak prowadzić edukację włączającą”.</w:t>
      </w:r>
    </w:p>
    <w:p w:rsidR="00A85D98" w:rsidRDefault="00A85D98" w:rsidP="00A85D98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4522">
        <w:rPr>
          <w:rFonts w:ascii="Times New Roman" w:hAnsi="Times New Roman" w:cs="Times New Roman"/>
          <w:b/>
          <w:sz w:val="24"/>
          <w:szCs w:val="24"/>
        </w:rPr>
        <w:t>Część 9</w:t>
      </w:r>
      <w:r w:rsidRPr="00394522">
        <w:rPr>
          <w:rFonts w:ascii="Times New Roman" w:hAnsi="Times New Roman" w:cs="Times New Roman"/>
          <w:sz w:val="24"/>
          <w:szCs w:val="24"/>
        </w:rPr>
        <w:t xml:space="preserve"> – Warsztaty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94522">
        <w:rPr>
          <w:rFonts w:ascii="Times New Roman" w:hAnsi="Times New Roman" w:cs="Times New Roman"/>
          <w:sz w:val="24"/>
          <w:szCs w:val="24"/>
        </w:rPr>
        <w:t>Dziecko ze spectrum autyzmu w szkole ogólnodostępnej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A85D98" w:rsidRDefault="00A85D98" w:rsidP="00A85D98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4522">
        <w:rPr>
          <w:rFonts w:ascii="Times New Roman" w:hAnsi="Times New Roman" w:cs="Times New Roman"/>
          <w:b/>
          <w:sz w:val="24"/>
          <w:szCs w:val="24"/>
        </w:rPr>
        <w:t>Część 9</w:t>
      </w:r>
      <w:r w:rsidRPr="00394522">
        <w:rPr>
          <w:rFonts w:ascii="Times New Roman" w:hAnsi="Times New Roman" w:cs="Times New Roman"/>
          <w:sz w:val="24"/>
          <w:szCs w:val="24"/>
        </w:rPr>
        <w:t xml:space="preserve"> </w:t>
      </w:r>
      <w:r w:rsidRPr="00A85D98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522">
        <w:rPr>
          <w:rFonts w:ascii="Times New Roman" w:hAnsi="Times New Roman" w:cs="Times New Roman"/>
          <w:sz w:val="24"/>
          <w:szCs w:val="24"/>
        </w:rPr>
        <w:t xml:space="preserve">– Warsztaty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94522">
        <w:rPr>
          <w:rFonts w:ascii="Times New Roman" w:hAnsi="Times New Roman" w:cs="Times New Roman"/>
          <w:sz w:val="24"/>
          <w:szCs w:val="24"/>
        </w:rPr>
        <w:t>Dziecko ze spectrum autyzmu w szkole ogólnodostępnej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A85D98" w:rsidRPr="00A85D98" w:rsidRDefault="00A85D98" w:rsidP="00A85D98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4522">
        <w:rPr>
          <w:rFonts w:ascii="Times New Roman" w:hAnsi="Times New Roman" w:cs="Times New Roman"/>
          <w:b/>
          <w:sz w:val="24"/>
          <w:szCs w:val="24"/>
        </w:rPr>
        <w:t>Część 9</w:t>
      </w:r>
      <w:r w:rsidRPr="00394522">
        <w:rPr>
          <w:rFonts w:ascii="Times New Roman" w:hAnsi="Times New Roman" w:cs="Times New Roman"/>
          <w:sz w:val="24"/>
          <w:szCs w:val="24"/>
        </w:rPr>
        <w:t xml:space="preserve"> </w:t>
      </w:r>
      <w:r w:rsidRPr="00A85D98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522">
        <w:rPr>
          <w:rFonts w:ascii="Times New Roman" w:hAnsi="Times New Roman" w:cs="Times New Roman"/>
          <w:sz w:val="24"/>
          <w:szCs w:val="24"/>
        </w:rPr>
        <w:t xml:space="preserve">– Warsztaty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94522">
        <w:rPr>
          <w:rFonts w:ascii="Times New Roman" w:hAnsi="Times New Roman" w:cs="Times New Roman"/>
          <w:sz w:val="24"/>
          <w:szCs w:val="24"/>
        </w:rPr>
        <w:t>Dziecko ze spectrum autyzmu w szkole ogólnodostępnej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A85D98" w:rsidRPr="00394522" w:rsidRDefault="00A85D98" w:rsidP="00A85D98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4522">
        <w:rPr>
          <w:rFonts w:ascii="Times New Roman" w:hAnsi="Times New Roman" w:cs="Times New Roman"/>
          <w:b/>
          <w:sz w:val="24"/>
          <w:szCs w:val="24"/>
        </w:rPr>
        <w:t>Część 10</w:t>
      </w:r>
      <w:r w:rsidRPr="00394522">
        <w:rPr>
          <w:rFonts w:ascii="Times New Roman" w:hAnsi="Times New Roman" w:cs="Times New Roman"/>
          <w:sz w:val="24"/>
          <w:szCs w:val="24"/>
        </w:rPr>
        <w:t xml:space="preserve"> – Konferencja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94522">
        <w:rPr>
          <w:rFonts w:ascii="Times New Roman" w:hAnsi="Times New Roman" w:cs="Times New Roman"/>
          <w:sz w:val="24"/>
          <w:szCs w:val="24"/>
        </w:rPr>
        <w:t>Doradztwo zawodowe w szkole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A85D98" w:rsidRDefault="00A85D98" w:rsidP="00A85D98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4522">
        <w:rPr>
          <w:rFonts w:ascii="Times New Roman" w:hAnsi="Times New Roman" w:cs="Times New Roman"/>
          <w:b/>
          <w:sz w:val="24"/>
          <w:szCs w:val="24"/>
        </w:rPr>
        <w:t>Część 11</w:t>
      </w:r>
      <w:r w:rsidRPr="00394522">
        <w:rPr>
          <w:rFonts w:ascii="Times New Roman" w:hAnsi="Times New Roman" w:cs="Times New Roman"/>
          <w:sz w:val="24"/>
          <w:szCs w:val="24"/>
        </w:rPr>
        <w:t xml:space="preserve"> –Seminarium z elementami warsztatów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94522">
        <w:rPr>
          <w:rFonts w:ascii="Times New Roman" w:hAnsi="Times New Roman" w:cs="Times New Roman"/>
          <w:sz w:val="24"/>
          <w:szCs w:val="24"/>
        </w:rPr>
        <w:t xml:space="preserve">Czytanie w procesie kształcenia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394522">
        <w:rPr>
          <w:rFonts w:ascii="Times New Roman" w:hAnsi="Times New Roman" w:cs="Times New Roman"/>
          <w:sz w:val="24"/>
          <w:szCs w:val="24"/>
        </w:rPr>
        <w:t>i wychowania w kontekście podstawy programowej kształcenia ogólnego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A85D98" w:rsidRDefault="00A85D98" w:rsidP="00A85D98">
      <w:pPr>
        <w:pStyle w:val="Akapitzlist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A67DD" w:rsidRPr="00BA67DD" w:rsidRDefault="00BA67DD" w:rsidP="00BA67DD">
      <w:pPr>
        <w:pStyle w:val="Akapitzlist"/>
        <w:spacing w:line="276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67DD">
        <w:rPr>
          <w:rFonts w:ascii="Times New Roman" w:hAnsi="Times New Roman" w:cs="Times New Roman"/>
          <w:b/>
          <w:sz w:val="28"/>
          <w:szCs w:val="28"/>
          <w:u w:val="single"/>
        </w:rPr>
        <w:t>Szczegółowe zmiany zawarte są w załączniku nr 6 do specyfikacji istotnych warunków zamówienia.</w:t>
      </w:r>
    </w:p>
    <w:p w:rsidR="00FC1DE3" w:rsidRPr="00D87BF2" w:rsidRDefault="00FC1DE3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C1DE3" w:rsidRPr="00D87BF2" w:rsidSect="00A85D98">
      <w:headerReference w:type="default" r:id="rId7"/>
      <w:pgSz w:w="11906" w:h="16838"/>
      <w:pgMar w:top="1417" w:right="849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3D3" w:rsidRDefault="008253D3" w:rsidP="00ED4323">
      <w:pPr>
        <w:spacing w:after="0" w:line="240" w:lineRule="auto"/>
      </w:pPr>
      <w:r>
        <w:separator/>
      </w:r>
    </w:p>
  </w:endnote>
  <w:endnote w:type="continuationSeparator" w:id="0">
    <w:p w:rsidR="008253D3" w:rsidRDefault="008253D3" w:rsidP="00ED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3D3" w:rsidRDefault="008253D3" w:rsidP="00ED4323">
      <w:pPr>
        <w:spacing w:after="0" w:line="240" w:lineRule="auto"/>
      </w:pPr>
      <w:r>
        <w:separator/>
      </w:r>
    </w:p>
  </w:footnote>
  <w:footnote w:type="continuationSeparator" w:id="0">
    <w:p w:rsidR="008253D3" w:rsidRDefault="008253D3" w:rsidP="00ED4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323" w:rsidRPr="001A4824" w:rsidRDefault="003679F1" w:rsidP="00ED4323">
    <w:pPr>
      <w:pStyle w:val="Default"/>
      <w:spacing w:line="276" w:lineRule="auto"/>
    </w:pPr>
    <w:r>
      <w:t>WAP.272/P.13</w:t>
    </w:r>
    <w:r w:rsidR="00ED4323" w:rsidRPr="00ED4323">
      <w:t xml:space="preserve">.2017.MB </w:t>
    </w:r>
    <w:r w:rsidR="00ED4323" w:rsidRPr="00ED4323">
      <w:tab/>
    </w:r>
    <w:r w:rsidR="00ED4323">
      <w:tab/>
    </w:r>
    <w:r w:rsidR="00ED4323">
      <w:tab/>
    </w:r>
    <w:r w:rsidR="00ED4323">
      <w:tab/>
    </w:r>
    <w:r w:rsidR="00ED4323">
      <w:tab/>
    </w:r>
    <w:r w:rsidR="00ED4323">
      <w:tab/>
    </w:r>
    <w:r w:rsidR="00437066">
      <w:t xml:space="preserve">Olsztyn, </w:t>
    </w:r>
    <w:r w:rsidR="00F92F53">
      <w:t xml:space="preserve"> </w:t>
    </w:r>
    <w:r w:rsidR="00FF6F8F">
      <w:t xml:space="preserve">  </w:t>
    </w:r>
    <w:r>
      <w:t>września</w:t>
    </w:r>
    <w:r w:rsidR="00FF6F8F">
      <w:t xml:space="preserve"> </w:t>
    </w:r>
    <w:r w:rsidR="00F92F53">
      <w:t xml:space="preserve"> </w:t>
    </w:r>
    <w:r w:rsidR="00ED4323" w:rsidRPr="001A4824">
      <w:t>2017 r.</w:t>
    </w:r>
  </w:p>
  <w:p w:rsidR="00ED4323" w:rsidRPr="00ED4323" w:rsidRDefault="00ED4323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71CC8"/>
    <w:multiLevelType w:val="hybridMultilevel"/>
    <w:tmpl w:val="C57EEF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103632"/>
    <w:multiLevelType w:val="hybridMultilevel"/>
    <w:tmpl w:val="27CC186A"/>
    <w:lvl w:ilvl="0" w:tplc="0F5236F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427FA"/>
    <w:multiLevelType w:val="hybridMultilevel"/>
    <w:tmpl w:val="A928E674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1CAB0D8F"/>
    <w:multiLevelType w:val="hybridMultilevel"/>
    <w:tmpl w:val="7D8C03B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511205"/>
    <w:multiLevelType w:val="hybridMultilevel"/>
    <w:tmpl w:val="14148A80"/>
    <w:lvl w:ilvl="0" w:tplc="CEC6FBA6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33E655C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610F5"/>
    <w:multiLevelType w:val="hybridMultilevel"/>
    <w:tmpl w:val="B756D876"/>
    <w:lvl w:ilvl="0" w:tplc="FAFA1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F70730"/>
    <w:multiLevelType w:val="hybridMultilevel"/>
    <w:tmpl w:val="C5749E8A"/>
    <w:lvl w:ilvl="0" w:tplc="494E9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C3899"/>
    <w:multiLevelType w:val="hybridMultilevel"/>
    <w:tmpl w:val="660C7486"/>
    <w:lvl w:ilvl="0" w:tplc="1FFC699E">
      <w:start w:val="2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 w15:restartNumberingAfterBreak="0">
    <w:nsid w:val="5C2831A5"/>
    <w:multiLevelType w:val="hybridMultilevel"/>
    <w:tmpl w:val="94029082"/>
    <w:lvl w:ilvl="0" w:tplc="494E9EA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" w15:restartNumberingAfterBreak="0">
    <w:nsid w:val="5D735846"/>
    <w:multiLevelType w:val="hybridMultilevel"/>
    <w:tmpl w:val="A874E254"/>
    <w:lvl w:ilvl="0" w:tplc="9600E512">
      <w:start w:val="4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719D4"/>
    <w:multiLevelType w:val="hybridMultilevel"/>
    <w:tmpl w:val="93906A48"/>
    <w:lvl w:ilvl="0" w:tplc="A8DEEA42">
      <w:start w:val="4"/>
      <w:numFmt w:val="upperRoman"/>
      <w:lvlText w:val="%1."/>
      <w:lvlJc w:val="left"/>
      <w:pPr>
        <w:ind w:left="862" w:hanging="72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E8A76FB"/>
    <w:multiLevelType w:val="hybridMultilevel"/>
    <w:tmpl w:val="A8847F4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1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08"/>
    <w:rsid w:val="000022D1"/>
    <w:rsid w:val="00061D33"/>
    <w:rsid w:val="000B57E8"/>
    <w:rsid w:val="00162321"/>
    <w:rsid w:val="001749C0"/>
    <w:rsid w:val="001A4824"/>
    <w:rsid w:val="00283A5E"/>
    <w:rsid w:val="003679F1"/>
    <w:rsid w:val="00430D26"/>
    <w:rsid w:val="00437066"/>
    <w:rsid w:val="004A06CD"/>
    <w:rsid w:val="004E2F53"/>
    <w:rsid w:val="00526346"/>
    <w:rsid w:val="005D280B"/>
    <w:rsid w:val="005F7CEB"/>
    <w:rsid w:val="00722566"/>
    <w:rsid w:val="0076409E"/>
    <w:rsid w:val="007E283C"/>
    <w:rsid w:val="007E7489"/>
    <w:rsid w:val="007F529A"/>
    <w:rsid w:val="00807121"/>
    <w:rsid w:val="008253D3"/>
    <w:rsid w:val="00840BB9"/>
    <w:rsid w:val="00865CF1"/>
    <w:rsid w:val="008E64CC"/>
    <w:rsid w:val="0090355C"/>
    <w:rsid w:val="00926291"/>
    <w:rsid w:val="0098782F"/>
    <w:rsid w:val="009F0729"/>
    <w:rsid w:val="00A85D98"/>
    <w:rsid w:val="00A85DD5"/>
    <w:rsid w:val="00AF029C"/>
    <w:rsid w:val="00BA67DD"/>
    <w:rsid w:val="00BC5704"/>
    <w:rsid w:val="00BE1C6D"/>
    <w:rsid w:val="00C233A8"/>
    <w:rsid w:val="00D05F08"/>
    <w:rsid w:val="00D6670E"/>
    <w:rsid w:val="00D87BF2"/>
    <w:rsid w:val="00DB1C3D"/>
    <w:rsid w:val="00E7315F"/>
    <w:rsid w:val="00E773E6"/>
    <w:rsid w:val="00E81ED7"/>
    <w:rsid w:val="00ED4323"/>
    <w:rsid w:val="00F613EF"/>
    <w:rsid w:val="00F92F53"/>
    <w:rsid w:val="00FC1DE3"/>
    <w:rsid w:val="00FE5F05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8F45D-196B-43D2-9FC8-81557B70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5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1A48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4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323"/>
  </w:style>
  <w:style w:type="paragraph" w:styleId="Stopka">
    <w:name w:val="footer"/>
    <w:basedOn w:val="Normalny"/>
    <w:link w:val="StopkaZnak"/>
    <w:uiPriority w:val="99"/>
    <w:unhideWhenUsed/>
    <w:rsid w:val="00ED4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323"/>
  </w:style>
  <w:style w:type="paragraph" w:styleId="Tekstdymka">
    <w:name w:val="Balloon Text"/>
    <w:basedOn w:val="Normalny"/>
    <w:link w:val="TekstdymkaZnak"/>
    <w:uiPriority w:val="99"/>
    <w:semiHidden/>
    <w:unhideWhenUsed/>
    <w:rsid w:val="00BC5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704"/>
    <w:rPr>
      <w:rFonts w:ascii="Segoe UI" w:hAnsi="Segoe UI" w:cs="Segoe UI"/>
      <w:sz w:val="18"/>
      <w:szCs w:val="18"/>
    </w:rPr>
  </w:style>
  <w:style w:type="paragraph" w:customStyle="1" w:styleId="default0">
    <w:name w:val="default"/>
    <w:basedOn w:val="Normalny"/>
    <w:rsid w:val="0043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C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PC-Net-2</dc:creator>
  <cp:keywords/>
  <dc:description/>
  <cp:lastModifiedBy>PC-Net-2</cp:lastModifiedBy>
  <cp:revision>30</cp:revision>
  <cp:lastPrinted>2017-09-12T13:06:00Z</cp:lastPrinted>
  <dcterms:created xsi:type="dcterms:W3CDTF">2017-03-13T12:49:00Z</dcterms:created>
  <dcterms:modified xsi:type="dcterms:W3CDTF">2017-09-13T09:31:00Z</dcterms:modified>
</cp:coreProperties>
</file>