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5F" w:rsidRDefault="00D94FB4" w:rsidP="0090055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90055F">
        <w:rPr>
          <w:rFonts w:ascii="Times New Roman" w:eastAsia="Times New Roman" w:hAnsi="Times New Roman" w:cs="Times New Roman"/>
          <w:b/>
          <w:lang w:eastAsia="pl-PL"/>
        </w:rPr>
        <w:t xml:space="preserve">z otwarcia ofert z dnia 9 kwietnia 2018 r. </w:t>
      </w:r>
      <w:r w:rsidR="0090055F">
        <w:rPr>
          <w:rFonts w:ascii="Times New Roman" w:eastAsia="Times New Roman" w:hAnsi="Times New Roman" w:cs="Times New Roman"/>
          <w:b/>
          <w:lang w:eastAsia="pl-PL"/>
        </w:rPr>
        <w:br/>
      </w:r>
      <w:r w:rsidR="0090055F"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="00900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="0090055F" w:rsidRPr="001B390B">
        <w:rPr>
          <w:rFonts w:ascii="Times New Roman" w:hAnsi="Times New Roman" w:cs="Times New Roman"/>
          <w:b/>
          <w:sz w:val="24"/>
          <w:szCs w:val="24"/>
        </w:rPr>
        <w:t xml:space="preserve">którego przedmiotem jest </w:t>
      </w:r>
      <w:r w:rsidR="0090055F" w:rsidRPr="003F1D7B">
        <w:rPr>
          <w:rFonts w:ascii="Times New Roman" w:hAnsi="Times New Roman" w:cs="Times New Roman"/>
          <w:b/>
          <w:sz w:val="24"/>
          <w:szCs w:val="24"/>
        </w:rPr>
        <w:t xml:space="preserve">zorganizowanie </w:t>
      </w:r>
      <w:r w:rsidR="0090055F" w:rsidRPr="003F1D7B">
        <w:rPr>
          <w:rFonts w:ascii="Times New Roman" w:hAnsi="Times New Roman" w:cs="Times New Roman"/>
          <w:b/>
          <w:sz w:val="24"/>
          <w:szCs w:val="24"/>
        </w:rPr>
        <w:br/>
        <w:t xml:space="preserve">i przeprowadzenie </w:t>
      </w:r>
      <w:r w:rsidR="0090055F" w:rsidRPr="002612AE">
        <w:rPr>
          <w:rFonts w:ascii="Times New Roman" w:hAnsi="Times New Roman" w:cs="Times New Roman"/>
          <w:b/>
          <w:sz w:val="24"/>
          <w:szCs w:val="24"/>
        </w:rPr>
        <w:t xml:space="preserve">konferencji i warsztatów dla nauczycieli oraz dyrektorów szkół </w:t>
      </w:r>
      <w:r w:rsidR="0090055F">
        <w:rPr>
          <w:rFonts w:ascii="Times New Roman" w:hAnsi="Times New Roman" w:cs="Times New Roman"/>
          <w:b/>
          <w:sz w:val="24"/>
          <w:szCs w:val="24"/>
        </w:rPr>
        <w:br/>
      </w:r>
      <w:r w:rsidR="0090055F" w:rsidRPr="002612AE">
        <w:rPr>
          <w:rFonts w:ascii="Times New Roman" w:hAnsi="Times New Roman" w:cs="Times New Roman"/>
          <w:b/>
          <w:sz w:val="24"/>
          <w:szCs w:val="24"/>
        </w:rPr>
        <w:t>i placówek z terenu województwa warmińsko-mazurskiego</w:t>
      </w:r>
    </w:p>
    <w:p w:rsidR="0090055F" w:rsidRPr="0090055F" w:rsidRDefault="0090055F" w:rsidP="0090055F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533790-N-2018 z dnia 2018-03-22 r. </w:t>
      </w:r>
    </w:p>
    <w:p w:rsidR="001A749A" w:rsidRPr="00F05C4B" w:rsidRDefault="001A749A" w:rsidP="00D94F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737" w:rsidRDefault="00D94FB4" w:rsidP="00F468C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86 ust 5 ustawy Prawo za</w:t>
      </w:r>
      <w:r w:rsidR="00F468C8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 w:rsidR="00F468C8" w:rsidRPr="00844715">
        <w:rPr>
          <w:rFonts w:ascii="Times New Roman" w:hAnsi="Times New Roman" w:cs="Times New Roman"/>
          <w:b/>
          <w:sz w:val="24"/>
          <w:szCs w:val="24"/>
        </w:rPr>
        <w:t>166.300,00 zł</w:t>
      </w:r>
      <w:r w:rsidR="00F468C8" w:rsidRPr="00650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05C4B"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F05C4B">
        <w:rPr>
          <w:rFonts w:ascii="Times New Roman" w:hAnsi="Times New Roman" w:cs="Times New Roman"/>
          <w:b/>
        </w:rPr>
        <w:t xml:space="preserve">, </w:t>
      </w:r>
      <w:r w:rsidR="00F05C4B" w:rsidRPr="00F05C4B">
        <w:rPr>
          <w:rFonts w:ascii="Times New Roman" w:hAnsi="Times New Roman" w:cs="Times New Roman"/>
        </w:rPr>
        <w:t>w tym:</w:t>
      </w:r>
      <w:r w:rsidR="00F05C4B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8C8"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Szkolnictwo zawodowe w realizacji z pracodawcą - 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5.700,00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Szkolnictwo zawodowe w realizacji  z pracodawcą - konferencja 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4.900,00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Szkolnictwo zawodowe w realizacji  z pracodawcą -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4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 xml:space="preserve">Nauczyciel i rodzic na drodze wychowania ku wartościom  - </w:t>
            </w:r>
            <w:r w:rsidRPr="00F468C8">
              <w:rPr>
                <w:rFonts w:ascii="Times New Roman" w:eastAsia="Times New Roman" w:hAnsi="Times New Roman" w:cs="Times New Roman"/>
              </w:rPr>
              <w:br/>
              <w:t>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5.900,00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5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 xml:space="preserve">Nauczyciel i rodzic na drodze wychowania ku wartościom  -  </w:t>
            </w:r>
            <w:r w:rsidRPr="00F468C8">
              <w:rPr>
                <w:rFonts w:ascii="Times New Roman" w:eastAsia="Times New Roman" w:hAnsi="Times New Roman" w:cs="Times New Roman"/>
              </w:rPr>
              <w:br/>
              <w:t>konferencja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6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Nauczyciel i rodzic na drodze wychowania ku wartościom  -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4.100,00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7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Budowanie autorytetu nauczyciela - etyka zawodu  - 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5.900,00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8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Budowanie autorytetu nauczyciela - etyka zawodu  - konferencja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9</w:t>
            </w:r>
            <w:r w:rsidRPr="00F468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Budowanie autorytetu nauczyciela - etyka zawodu  -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4.100,00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10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Metoda na metodę harcerską  - 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4.900,00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11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Metoda kształcenia matematycznego ukierunkowane na efektywność. Jak skutecznie pracować z uczniem na lekcji matematyki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3.200,00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12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Metoda kształcenia matematycznego ukierunkowane na efektywność. Jak skutecznie pracować z uczniem na lekcji matematyki - warsztaty Elbląg,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2.800,00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13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Metoda kształcenia matematycznego ukierunkowane na efektywność. Jak skutecznie pracować z uczniem na lekcji matematyki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3.200,00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14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Kształcenie umiejętności matematycznych i logicznego myślenia w edukacji wczesnoszkolnej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15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Kształcenie umiejętności matematycznych i logicznego myślenia w edukacji wczesnoszkolnej - warsztaty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16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Kształcenie umiejętności matematycznych i logicznego myślenia w edukacji wczesnoszkolnej - warsztaty Ełk,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17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Eksperyment, doświadczenie i obserwacja w nauczaniu przedmiotów przyrodniczych-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1.550,00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18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Eksperyment, doświadczenie i obserwacja w nauczaniu przedmiotów przyrodniczych - warsztaty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1.550,00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lastRenderedPageBreak/>
              <w:t>Część 19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Eksperyment, doświadczenie i obserwacja w nauczaniu przedmiotów przyrodniczych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1.550,00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20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Perspektywy i praktyczne rozwiązania w doradztwie zawodowym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1.450,00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21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Perspektywy i praktyczne rozwiązania w doradztwie zawodowym - warsztaty Elbląg,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1.250,00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22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Perspektywy i praktyczne rozwiązania w doradztwie zawodowym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1.250,00 zł</w:t>
            </w:r>
          </w:p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23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Rozmawiamy o wartościach w szkole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24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Rozmawiamy o wartościach w szkole - warsztaty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25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Rozmawiamy o wartościach w szkole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26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Sztuka dialogu: nauczyciel, uczeń, rodzic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3.300,00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27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Sztuka dialogu: nauczyciel, uczeń, rodzic - warsztaty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28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Sztuka dialogu: nauczyciel, uczeń, rodzic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1.650,00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29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Każdy uczeń ma talent - odkrywanie mocnych stron, zasobów zdolności - nauczyciel w roli tutora, mentora, coacha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3.100,00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30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Każdy uczeń ma talent - odkrywanie mocnych stron, zasobów zdolności - nauczyciel w roli tutora, mentora, coacha - warsztaty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2.600,00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31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 xml:space="preserve">Każdy uczeń ma talent - odkrywanie mocnych stron, zasobów </w:t>
            </w:r>
            <w:r w:rsidRPr="00F468C8">
              <w:rPr>
                <w:rFonts w:ascii="Times New Roman" w:eastAsia="Times New Roman" w:hAnsi="Times New Roman" w:cs="Times New Roman"/>
              </w:rPr>
              <w:br/>
              <w:t>zdolności - nauczyciel w roli tutora, mentora, coacha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2.600,00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32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Wspomaganie procesu wychowawczego metoda harcerską - warsztaty Olsztyn, Elbląg,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9.050,00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33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Szachy w szkole - warsztaty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11.075,00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34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Szachy w szkole - warsztaty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11.075,00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35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 xml:space="preserve">Cyber (nie)bezpieczni - profilaktyka przemocy rówieśniczej - </w:t>
            </w:r>
            <w:r w:rsidRPr="00F468C8">
              <w:rPr>
                <w:rFonts w:ascii="Times New Roman" w:eastAsia="Times New Roman" w:hAnsi="Times New Roman" w:cs="Times New Roman"/>
              </w:rPr>
              <w:br/>
              <w:t>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5.900,00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36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 xml:space="preserve">Cyber (nie)bezpieczni - profilaktyka przemocy rówieśniczej - </w:t>
            </w:r>
            <w:r w:rsidRPr="00F468C8">
              <w:rPr>
                <w:rFonts w:ascii="Times New Roman" w:eastAsia="Times New Roman" w:hAnsi="Times New Roman" w:cs="Times New Roman"/>
              </w:rPr>
              <w:br/>
              <w:t>konferencja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37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Cyber (nie)bezpieczni - profilaktyka przemocy rówieśniczej -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4.100,00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38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Wspieranie uzdolnień szansa rozwoju ucznia – 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5.900,00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39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Wspieranie uzdolnień szansa rozwoju ucznia – konferencja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40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Wspieranie uzdolnień szansa rozwoju ucznia –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4.100,00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41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Od smutku do nadziei - pomoc uczniom w depresji  - konferencja Olsztyn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5.900,00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42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Od smutku do nadziei - pomoc uczniom w depresji  - konferencja Elbląg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4.500,00 zł</w:t>
            </w:r>
          </w:p>
        </w:tc>
      </w:tr>
      <w:tr w:rsidR="00F468C8" w:rsidTr="00D456E8">
        <w:tc>
          <w:tcPr>
            <w:tcW w:w="1271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C8">
              <w:rPr>
                <w:rFonts w:ascii="Times New Roman" w:eastAsia="Times New Roman" w:hAnsi="Times New Roman" w:cs="Times New Roman"/>
                <w:b/>
              </w:rPr>
              <w:t>Część 43</w:t>
            </w:r>
          </w:p>
        </w:tc>
        <w:tc>
          <w:tcPr>
            <w:tcW w:w="6237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Od smutku do nadziei - pomoc uczniom w depresji  - konferencja Ełk</w:t>
            </w:r>
          </w:p>
        </w:tc>
        <w:tc>
          <w:tcPr>
            <w:tcW w:w="1554" w:type="dxa"/>
          </w:tcPr>
          <w:p w:rsidR="00F468C8" w:rsidRPr="00F468C8" w:rsidRDefault="00F468C8" w:rsidP="00D45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C8">
              <w:rPr>
                <w:rFonts w:ascii="Times New Roman" w:eastAsia="Times New Roman" w:hAnsi="Times New Roman" w:cs="Times New Roman"/>
              </w:rPr>
              <w:t>4.100,00 zł</w:t>
            </w:r>
          </w:p>
        </w:tc>
      </w:tr>
    </w:tbl>
    <w:p w:rsidR="00F468C8" w:rsidRDefault="00F468C8" w:rsidP="00D94FB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2691B" w:rsidRPr="0082691B" w:rsidRDefault="0082691B" w:rsidP="00D94FB4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737" w:rsidRDefault="00F468C8" w:rsidP="00F468C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kwietnia 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 wpłynęło łącznie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 ofert</w:t>
      </w:r>
      <w:r w:rsidRPr="00E92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Zestawienie ofert, wraz z podaniem ich cen, stanowi załącznik do protokołu. </w:t>
      </w:r>
      <w:r w:rsidRPr="00C510C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terminie wpłynęły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ofert</w:t>
      </w:r>
      <w:r w:rsidRPr="00C51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(godz. 10.36). </w:t>
      </w:r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Wykonawców, którzy złożyli oferty, wraz z oferowanymi cenami, na posz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czególne części  przedstawiono </w:t>
      </w:r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poniższej tabeli.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559"/>
        <w:gridCol w:w="1701"/>
        <w:gridCol w:w="1701"/>
        <w:gridCol w:w="1701"/>
        <w:gridCol w:w="1696"/>
      </w:tblGrid>
      <w:tr w:rsidR="00D456E8" w:rsidRPr="00D456E8" w:rsidTr="00D456E8">
        <w:trPr>
          <w:trHeight w:val="132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Warmińsko-Mazurski Ośrodek Doskonalenia Nauczycieli w Olsztynie  ul. Głowackiego  17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10-417 Olsztyn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Warmińsko-Mazurski Ośrodek Doskonalenia Nauczycieli w Elblągu  ul. Wojska Polskiego 1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82-300 Elbląg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Mazurski Ośrodek Doskonalenia Nauczycieli w Ełku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 ul. Sikorskiego 5A 19-300 Ełk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Związek Harcerstwa Rzeczypospolitej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Okręg Pomorski Obwód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Warmińko-Mazurski 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ul. Zator Przytockiego 4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50-245 Gdańsk 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Ośrodek Doskonalenia Nauczycieli w Olsztynie 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ul. Turowskiego 3</w:t>
            </w: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 xml:space="preserve">10-685 Olsztyn </w:t>
            </w:r>
          </w:p>
        </w:tc>
      </w:tr>
      <w:tr w:rsidR="00D456E8" w:rsidRPr="00D456E8" w:rsidTr="00D456E8">
        <w:trPr>
          <w:trHeight w:val="2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4 201,00 zł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2 800,00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2 200,00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     7 100,00 zł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3 400,00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4 600,00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4 450,00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3 200,00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1 866,25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1 800,00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2 266,25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1 900,00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2 800,00 zł </w:t>
            </w:r>
          </w:p>
        </w:tc>
      </w:tr>
      <w:tr w:rsidR="00D456E8" w:rsidRPr="00D456E8" w:rsidTr="00D456E8">
        <w:trPr>
          <w:trHeight w:val="2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2 300,00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1 800,00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2 340,98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1 035,00 zł </w:t>
            </w:r>
          </w:p>
        </w:tc>
      </w:tr>
      <w:tr w:rsidR="00D456E8" w:rsidRPr="00D456E8" w:rsidTr="00D456E8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1 500,00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1 600,00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2 674,70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2 490,00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1 900,00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3 580,00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2 700,00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2 240,00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2 300,00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3 890,00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2 800,00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    15 900,00 zł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9 425,00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12 425,00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9 000,00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4 670,00 zł </w:t>
            </w:r>
          </w:p>
        </w:tc>
      </w:tr>
      <w:tr w:rsidR="00D456E8" w:rsidRPr="00D456E8" w:rsidTr="00D456E8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6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2 900,00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8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5 750,00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D456E8" w:rsidRPr="00D456E8" w:rsidTr="00D456E8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Część 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1 900,00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456E8" w:rsidRPr="00D456E8" w:rsidRDefault="00D456E8" w:rsidP="00D4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456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214798" w:rsidRPr="007105C5" w:rsidRDefault="00214798" w:rsidP="007258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14798" w:rsidRPr="007105C5" w:rsidSect="00F468C8">
      <w:headerReference w:type="default" r:id="rId7"/>
      <w:type w:val="continuous"/>
      <w:pgSz w:w="11906" w:h="16838"/>
      <w:pgMar w:top="1135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1E" w:rsidRDefault="00863D1E" w:rsidP="00A45F94">
      <w:pPr>
        <w:spacing w:after="0" w:line="240" w:lineRule="auto"/>
      </w:pPr>
      <w:r>
        <w:separator/>
      </w:r>
    </w:p>
  </w:endnote>
  <w:endnote w:type="continuationSeparator" w:id="0">
    <w:p w:rsidR="00863D1E" w:rsidRDefault="00863D1E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1E" w:rsidRDefault="00863D1E" w:rsidP="00A45F94">
      <w:pPr>
        <w:spacing w:after="0" w:line="240" w:lineRule="auto"/>
      </w:pPr>
      <w:r>
        <w:separator/>
      </w:r>
    </w:p>
  </w:footnote>
  <w:footnote w:type="continuationSeparator" w:id="0">
    <w:p w:rsidR="00863D1E" w:rsidRDefault="00863D1E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E8" w:rsidRPr="00A45F94" w:rsidRDefault="00D456E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WAP.272/P.2</w:t>
    </w:r>
    <w:r w:rsidRPr="00A45F94">
      <w:rPr>
        <w:rFonts w:ascii="Times New Roman" w:hAnsi="Times New Roman" w:cs="Times New Roman"/>
        <w:sz w:val="20"/>
        <w:szCs w:val="20"/>
      </w:rPr>
      <w:t>.201</w:t>
    </w:r>
    <w:r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D456E8" w:rsidRDefault="00D45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5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C438C"/>
    <w:rsid w:val="002F5680"/>
    <w:rsid w:val="002F7A01"/>
    <w:rsid w:val="0030785E"/>
    <w:rsid w:val="00315479"/>
    <w:rsid w:val="00335238"/>
    <w:rsid w:val="0034057B"/>
    <w:rsid w:val="00353D91"/>
    <w:rsid w:val="00355738"/>
    <w:rsid w:val="00365737"/>
    <w:rsid w:val="00366FF7"/>
    <w:rsid w:val="003F7197"/>
    <w:rsid w:val="004250DC"/>
    <w:rsid w:val="00487B57"/>
    <w:rsid w:val="00490150"/>
    <w:rsid w:val="00495563"/>
    <w:rsid w:val="0049617F"/>
    <w:rsid w:val="004C03C2"/>
    <w:rsid w:val="00550173"/>
    <w:rsid w:val="0058273C"/>
    <w:rsid w:val="005B0232"/>
    <w:rsid w:val="005F0367"/>
    <w:rsid w:val="006B0EBD"/>
    <w:rsid w:val="006C6578"/>
    <w:rsid w:val="006F3B3B"/>
    <w:rsid w:val="007105C5"/>
    <w:rsid w:val="00711EE6"/>
    <w:rsid w:val="007126E2"/>
    <w:rsid w:val="0072589A"/>
    <w:rsid w:val="00733A72"/>
    <w:rsid w:val="007359EB"/>
    <w:rsid w:val="00752219"/>
    <w:rsid w:val="00797DD4"/>
    <w:rsid w:val="007E1869"/>
    <w:rsid w:val="00821A82"/>
    <w:rsid w:val="0082691B"/>
    <w:rsid w:val="008356A0"/>
    <w:rsid w:val="00863D1E"/>
    <w:rsid w:val="008808D8"/>
    <w:rsid w:val="008D398F"/>
    <w:rsid w:val="0090055F"/>
    <w:rsid w:val="00937ED0"/>
    <w:rsid w:val="00954AE1"/>
    <w:rsid w:val="009E17B6"/>
    <w:rsid w:val="009E2F9E"/>
    <w:rsid w:val="00A027B6"/>
    <w:rsid w:val="00A4099C"/>
    <w:rsid w:val="00A45F94"/>
    <w:rsid w:val="00AD7BAE"/>
    <w:rsid w:val="00B0597F"/>
    <w:rsid w:val="00BB1609"/>
    <w:rsid w:val="00BB44E4"/>
    <w:rsid w:val="00BD4C79"/>
    <w:rsid w:val="00C03E65"/>
    <w:rsid w:val="00C233A8"/>
    <w:rsid w:val="00C5465A"/>
    <w:rsid w:val="00C85DAE"/>
    <w:rsid w:val="00CB41AB"/>
    <w:rsid w:val="00CE1304"/>
    <w:rsid w:val="00D05AF2"/>
    <w:rsid w:val="00D456E8"/>
    <w:rsid w:val="00D9069E"/>
    <w:rsid w:val="00D94FB4"/>
    <w:rsid w:val="00DD6A05"/>
    <w:rsid w:val="00E045BA"/>
    <w:rsid w:val="00E2716A"/>
    <w:rsid w:val="00EB3BFF"/>
    <w:rsid w:val="00ED454B"/>
    <w:rsid w:val="00EE67D6"/>
    <w:rsid w:val="00EF1BCA"/>
    <w:rsid w:val="00F05C4B"/>
    <w:rsid w:val="00F07510"/>
    <w:rsid w:val="00F468C8"/>
    <w:rsid w:val="00F81817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B6F4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Krzysztof Salwowski</cp:lastModifiedBy>
  <cp:revision>2</cp:revision>
  <cp:lastPrinted>2017-09-20T09:52:00Z</cp:lastPrinted>
  <dcterms:created xsi:type="dcterms:W3CDTF">2018-04-20T09:14:00Z</dcterms:created>
  <dcterms:modified xsi:type="dcterms:W3CDTF">2018-04-20T09:14:00Z</dcterms:modified>
</cp:coreProperties>
</file>