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BA2CA1" w:rsidRPr="005F1745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BA2CA1" w:rsidRDefault="00BA2CA1" w:rsidP="00BA2CA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6</w:t>
            </w:r>
          </w:p>
        </w:tc>
      </w:tr>
      <w:tr w:rsidR="005F1745" w:rsidRPr="005F1745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057DEA" w:rsidRPr="00BA2CA1" w:rsidRDefault="00057DEA" w:rsidP="00885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CA1">
              <w:rPr>
                <w:rFonts w:ascii="Times New Roman" w:hAnsi="Times New Roman" w:cs="Times New Roman"/>
                <w:b/>
                <w:sz w:val="28"/>
                <w:szCs w:val="28"/>
              </w:rPr>
              <w:t>Edukacja włączająca. Jak wspierać rozwój dziecka o specjalnych potrzebach edukacyjnych w szk</w:t>
            </w:r>
            <w:r w:rsidR="005B1A99" w:rsidRPr="00BA2CA1">
              <w:rPr>
                <w:rFonts w:ascii="Times New Roman" w:hAnsi="Times New Roman" w:cs="Times New Roman"/>
                <w:b/>
                <w:sz w:val="28"/>
                <w:szCs w:val="28"/>
              </w:rPr>
              <w:t>ole i placówce ogólnodostępnej?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5F1745" w:rsidRDefault="004249DE" w:rsidP="00885D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885D67" w:rsidRDefault="008E2E2D" w:rsidP="0088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67">
              <w:rPr>
                <w:rFonts w:ascii="Times New Roman" w:eastAsia="Calibri" w:hAnsi="Times New Roman" w:cs="Times New Roman"/>
                <w:sz w:val="24"/>
                <w:szCs w:val="24"/>
              </w:rPr>
              <w:t>Nabycie przez nauczycieli kompetencji do realizacji zadań określonych dla szkół w zakresie organizacji kształcenia specjalnego uczniów niepełnosprawnych, niedostosowanych społecznie oraz zagrożonych niedostosowaniem społecznym</w:t>
            </w:r>
            <w:r w:rsidR="00885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5D67">
              <w:rPr>
                <w:rFonts w:ascii="Times New Roman" w:eastAsia="Calibri" w:hAnsi="Times New Roman" w:cs="Times New Roman"/>
                <w:sz w:val="24"/>
                <w:szCs w:val="24"/>
              </w:rPr>
              <w:t>- w oparciu o nowe prawo oświatowe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BB6BD8" w:rsidRPr="005F1745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Pr="005F1745" w:rsidRDefault="004249DE" w:rsidP="00885D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BB6BD8" w:rsidRPr="005F1745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Pr="005F1745" w:rsidRDefault="00756A6D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</w:t>
            </w:r>
            <w:r w:rsidR="00885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BD8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FF0EAA" w:rsidRPr="005F1745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5F1745" w:rsidRDefault="00885D67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F1745" w:rsidRPr="005F1745" w:rsidTr="0047641B">
        <w:trPr>
          <w:trHeight w:val="315"/>
        </w:trPr>
        <w:tc>
          <w:tcPr>
            <w:tcW w:w="2410" w:type="dxa"/>
          </w:tcPr>
          <w:p w:rsidR="00FF0EAA" w:rsidRPr="005F1745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5F1745" w:rsidRDefault="00885D67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85D67" w:rsidRPr="005F1745" w:rsidTr="0047641B">
        <w:trPr>
          <w:trHeight w:val="315"/>
        </w:trPr>
        <w:tc>
          <w:tcPr>
            <w:tcW w:w="2410" w:type="dxa"/>
          </w:tcPr>
          <w:p w:rsidR="00885D67" w:rsidRPr="005F1745" w:rsidRDefault="00885D67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885D67" w:rsidRDefault="00885D67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6770" w:type="dxa"/>
          </w:tcPr>
          <w:p w:rsidR="00147E35" w:rsidRPr="005F1745" w:rsidRDefault="00885D67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47E3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 w:rsidR="004249DE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5FE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5F1745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5F1745" w:rsidRDefault="00F02389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Nauczyciele, specjaliści szkół i przedszkoli ogólnodostępnych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5F1745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  <w:r w:rsidR="00F02389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/placówek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Pr="005F1745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5F1745" w:rsidRPr="005F1745" w:rsidTr="0047641B">
        <w:trPr>
          <w:trHeight w:val="990"/>
        </w:trPr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770" w:type="dxa"/>
          </w:tcPr>
          <w:p w:rsidR="00FF0EAA" w:rsidRPr="005F1745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</w:t>
            </w:r>
            <w:r w:rsidR="005F174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cjalistów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omawianego obszaru</w:t>
            </w:r>
            <w:r w:rsidR="005F174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1745" w:rsidRPr="005F1745" w:rsidTr="0047641B">
        <w:trPr>
          <w:trHeight w:val="990"/>
        </w:trPr>
        <w:tc>
          <w:tcPr>
            <w:tcW w:w="2410" w:type="dxa"/>
          </w:tcPr>
          <w:p w:rsidR="00FF0EAA" w:rsidRPr="005F1745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770" w:type="dxa"/>
          </w:tcPr>
          <w:p w:rsidR="005F1745" w:rsidRPr="005F1745" w:rsidRDefault="005F1745" w:rsidP="005F174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Treści warsztatów powinny obejmować: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podstawy prawne organizowania kształcenia specjalnego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szkole i przedszkolu;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podstawowe zasady i założenia edukacji włączającej;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potrzeb ucznia wynikających z wieku życia i z jego predyspozycji psychomotorycznych; 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opracowanie wielospecjalistycznej oceny funkcjonowania ucznia oraz oceny efektywności podejmowanych działań;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opracowanie Indywidualnego Programu Edukacyjno-Terapeutycznego „IPET” oraz ocena jego realizacji,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warunki dostosowania wymagań edukacyjnych w zakresie organizacji procesu dydaktycznego;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organizacja pracy dydaktyczno - wychowawczej, opiekuńczej, pomocy psychologiczno- pedagogicznej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 grupach i oddziałach z wychowankami, uczniami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orzeczoną potrzebą kształcenia specjalnego,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czynniki wpływające na funkcjonowanie ucznia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orzeczeniem o potrzebie kształcenia specjalnego w grupie klasowej/przedszkolnej;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budowanie współpracy z rodzicami dzieci ze specjalnymi potrzebami edukacyjnymi;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współpraca przedszkoli, szkół z placówkami doskonalenia nauczycieli, poradniami psychologiczno-pedagogicznymi, szkołami specjalnymi i organizacjami pozarządowymi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obszarze wspierania wychowanków, uczniów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ze specjalnymi potrzebami edukacyjnymi;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prezentacja form pracy z uczniami objętymi kształceniem specjalnym (przykłady). </w:t>
            </w:r>
          </w:p>
          <w:p w:rsidR="00FF0EAA" w:rsidRPr="005F1745" w:rsidRDefault="005F1745" w:rsidP="005F174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Podczas warsztatów uczestnicy powinni wypracować propozycję dla swojej szkoły planu działań w zakresie jednego z wyżej wymienionych zadań.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5D67" w:rsidRDefault="00885D67" w:rsidP="001C3DA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13086" w:rsidRDefault="00A13086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13086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86" w:rsidRDefault="00FB5386" w:rsidP="003825CD">
      <w:pPr>
        <w:spacing w:after="0" w:line="240" w:lineRule="auto"/>
      </w:pPr>
      <w:r>
        <w:separator/>
      </w:r>
    </w:p>
  </w:endnote>
  <w:endnote w:type="continuationSeparator" w:id="0">
    <w:p w:rsidR="00FB5386" w:rsidRDefault="00FB5386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86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86" w:rsidRDefault="00FB5386" w:rsidP="003825CD">
      <w:pPr>
        <w:spacing w:after="0" w:line="240" w:lineRule="auto"/>
      </w:pPr>
      <w:r>
        <w:separator/>
      </w:r>
    </w:p>
  </w:footnote>
  <w:footnote w:type="continuationSeparator" w:id="0">
    <w:p w:rsidR="00FB5386" w:rsidRDefault="00FB5386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C0" w:rsidRDefault="00706EC0" w:rsidP="00706EC0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F97C29" w:rsidRDefault="00885D67" w:rsidP="00885D67">
    <w:pPr>
      <w:pStyle w:val="Nagwek"/>
      <w:tabs>
        <w:tab w:val="clear" w:pos="4536"/>
        <w:tab w:val="clear" w:pos="9072"/>
        <w:tab w:val="left" w:pos="7665"/>
      </w:tabs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57DEA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52978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76166"/>
    <w:rsid w:val="002801D1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32E9"/>
    <w:rsid w:val="0030332A"/>
    <w:rsid w:val="00314F3D"/>
    <w:rsid w:val="003244FF"/>
    <w:rsid w:val="003254B8"/>
    <w:rsid w:val="00332F63"/>
    <w:rsid w:val="0034359E"/>
    <w:rsid w:val="003450A2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311E"/>
    <w:rsid w:val="003F0590"/>
    <w:rsid w:val="003F05A3"/>
    <w:rsid w:val="00405CFF"/>
    <w:rsid w:val="00406436"/>
    <w:rsid w:val="00407278"/>
    <w:rsid w:val="00407283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4DC0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1A99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1745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06EC0"/>
    <w:rsid w:val="007101D8"/>
    <w:rsid w:val="0072363C"/>
    <w:rsid w:val="00725DAC"/>
    <w:rsid w:val="00733205"/>
    <w:rsid w:val="007370AC"/>
    <w:rsid w:val="0074094F"/>
    <w:rsid w:val="00752AFA"/>
    <w:rsid w:val="00756A6D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67BDA"/>
    <w:rsid w:val="0087139B"/>
    <w:rsid w:val="00873E9B"/>
    <w:rsid w:val="00877222"/>
    <w:rsid w:val="00885D67"/>
    <w:rsid w:val="00897D98"/>
    <w:rsid w:val="008A005F"/>
    <w:rsid w:val="008A65DC"/>
    <w:rsid w:val="008A7481"/>
    <w:rsid w:val="008D06E9"/>
    <w:rsid w:val="008D75FE"/>
    <w:rsid w:val="008D7FED"/>
    <w:rsid w:val="008E2501"/>
    <w:rsid w:val="008E2E2D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9FF"/>
    <w:rsid w:val="00A104D9"/>
    <w:rsid w:val="00A13086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AF5A31"/>
    <w:rsid w:val="00B4750B"/>
    <w:rsid w:val="00B51812"/>
    <w:rsid w:val="00B60560"/>
    <w:rsid w:val="00B72A04"/>
    <w:rsid w:val="00BA2CA1"/>
    <w:rsid w:val="00BA4145"/>
    <w:rsid w:val="00BB26DC"/>
    <w:rsid w:val="00BB6BD8"/>
    <w:rsid w:val="00BB7240"/>
    <w:rsid w:val="00BC226A"/>
    <w:rsid w:val="00BE4562"/>
    <w:rsid w:val="00BF2560"/>
    <w:rsid w:val="00C0018B"/>
    <w:rsid w:val="00C12382"/>
    <w:rsid w:val="00C22D36"/>
    <w:rsid w:val="00C338C8"/>
    <w:rsid w:val="00C51708"/>
    <w:rsid w:val="00C51E4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826DE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41D5C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D6DF8"/>
    <w:rsid w:val="00EE45EB"/>
    <w:rsid w:val="00EF06CE"/>
    <w:rsid w:val="00EF0C84"/>
    <w:rsid w:val="00F02389"/>
    <w:rsid w:val="00F114A5"/>
    <w:rsid w:val="00F3314D"/>
    <w:rsid w:val="00F47620"/>
    <w:rsid w:val="00F54AAB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B5386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A8EE-2FA6-4C7D-B634-2D2C3274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10</cp:revision>
  <cp:lastPrinted>2018-09-12T10:03:00Z</cp:lastPrinted>
  <dcterms:created xsi:type="dcterms:W3CDTF">2018-09-12T10:03:00Z</dcterms:created>
  <dcterms:modified xsi:type="dcterms:W3CDTF">2018-09-20T08:45:00Z</dcterms:modified>
</cp:coreProperties>
</file>