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A0B67" w:rsidRPr="009A0B67" w:rsidRDefault="00970BDA" w:rsidP="009A0B67">
      <w:pPr>
        <w:shd w:val="clear" w:color="auto" w:fill="FFFFFF"/>
        <w:spacing w:after="135" w:line="240" w:lineRule="auto"/>
        <w:outlineLvl w:val="1"/>
        <w:rPr>
          <w:rFonts w:ascii="Open Sans" w:eastAsia="Times New Roman" w:hAnsi="Open Sans" w:cs="Open Sans"/>
          <w:b/>
          <w:color w:val="343434"/>
          <w:sz w:val="36"/>
          <w:szCs w:val="36"/>
          <w:lang w:eastAsia="pl-PL"/>
        </w:rPr>
      </w:pPr>
      <w:r>
        <w:fldChar w:fldCharType="begin"/>
      </w:r>
      <w:r>
        <w:instrText xml:space="preserve"> HYPERLINK "https://etwinning.pl/przedsiebiorczosc-z-etwinning-gdansk/" </w:instrText>
      </w:r>
      <w:r>
        <w:fldChar w:fldCharType="separate"/>
      </w:r>
      <w:r w:rsidR="009A0B67" w:rsidRPr="009A0B6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Przedsiębiorczość z </w:t>
      </w:r>
      <w:proofErr w:type="spellStart"/>
      <w:r w:rsidR="009A0B67" w:rsidRPr="009A0B6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>eTwinning</w:t>
      </w:r>
      <w:proofErr w:type="spellEnd"/>
      <w:r w:rsidR="009A0B67" w:rsidRPr="009A0B67"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t xml:space="preserve"> – Gdańsk</w:t>
      </w:r>
      <w:r>
        <w:rPr>
          <w:rStyle w:val="Hipercze"/>
          <w:rFonts w:ascii="Open Sans" w:eastAsia="Times New Roman" w:hAnsi="Open Sans" w:cs="Open Sans"/>
          <w:b/>
          <w:sz w:val="36"/>
          <w:szCs w:val="36"/>
          <w:lang w:eastAsia="pl-PL"/>
        </w:rPr>
        <w:fldChar w:fldCharType="end"/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Zapraszamy na</w:t>
      </w:r>
      <w:r w:rsidR="005B3AFA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bezpłatne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seminarium szkoleniowo-kontaktowe </w:t>
      </w:r>
      <w:r w:rsidRPr="009A0B67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 xml:space="preserve">“Przedsiębiorczość z </w:t>
      </w:r>
      <w:proofErr w:type="spellStart"/>
      <w:r w:rsidRPr="009A0B67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b/>
          <w:bCs/>
          <w:i/>
          <w:iCs/>
          <w:color w:val="666666"/>
          <w:sz w:val="20"/>
          <w:szCs w:val="20"/>
          <w:lang w:eastAsia="pl-PL"/>
        </w:rPr>
        <w:t>”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organizowane przez Fundację Rozwoju Systemu Edukacji w dniach </w:t>
      </w:r>
      <w:r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1-2 marca w Gdańsku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 Seminarium skierowane jest do nauczycieli dowolnych przedmiotów </w:t>
      </w:r>
      <w:r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uczących w szkołach podstawowych, ponadpodstawowych oraz szkolnych doradców zawodowych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, którzy chcą podjąć współpracę krajową w ramach programu </w:t>
      </w:r>
      <w:proofErr w:type="spellStart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Podstawowym warunkiem zakwalifikowania się na seminarium jest REJESTRACJA w programie </w:t>
      </w:r>
      <w:proofErr w:type="spellStart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 (</w:t>
      </w:r>
      <w:r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uwaga: nie jest to jednak zgłoszenie na seminarium</w:t>
      </w: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) pod adresem </w:t>
      </w:r>
      <w:hyperlink r:id="rId5" w:tgtFrame="_blank" w:history="1">
        <w:r w:rsidRPr="009A0B67">
          <w:rPr>
            <w:rFonts w:ascii="Open Sans" w:eastAsia="Times New Roman" w:hAnsi="Open Sans" w:cs="Open Sans"/>
            <w:color w:val="333399"/>
            <w:sz w:val="20"/>
            <w:szCs w:val="20"/>
            <w:lang w:eastAsia="pl-PL"/>
          </w:rPr>
          <w:t>https://www.etwinning.net/pl/pub/preregister.cfm </w:t>
        </w:r>
      </w:hyperlink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(rejestracja przebiega w dwóch etapach: wstępnym i właściwym po odebraniu e-maila – dokończenie rejestracji).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b/>
          <w:bCs/>
          <w:color w:val="FF6600"/>
          <w:sz w:val="20"/>
          <w:szCs w:val="20"/>
          <w:lang w:eastAsia="pl-PL"/>
        </w:rPr>
        <w:t>Warunki udziału w seminarium:</w:t>
      </w:r>
    </w:p>
    <w:p w:rsidR="009A0B67" w:rsidRPr="009A0B67" w:rsidRDefault="009A0B67" w:rsidP="009A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 xml:space="preserve">rejestracja w programie </w:t>
      </w:r>
      <w:proofErr w:type="spellStart"/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 </w:t>
      </w:r>
      <w:r w:rsidRPr="009A0B67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(patrz informacje powyżej)</w:t>
      </w:r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,</w:t>
      </w:r>
    </w:p>
    <w:p w:rsidR="009A0B67" w:rsidRPr="009A0B67" w:rsidRDefault="009A0B67" w:rsidP="009A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nauczyciel</w:t>
      </w:r>
      <w:r w:rsidRPr="009A0B67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 </w:t>
      </w:r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dowolnego przedmiotu uczący w klasach 4-8 szkoły podstawowej, w szkole ponadpodstawowej lub szkolny doradca zawodowy,</w:t>
      </w:r>
    </w:p>
    <w:p w:rsidR="009A0B67" w:rsidRPr="009A0B67" w:rsidRDefault="009A0B67" w:rsidP="009A0B6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gotowość do podjęcia współpracy</w:t>
      </w:r>
      <w:r w:rsidRPr="009A0B67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 i </w:t>
      </w:r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realizacji projektu</w:t>
      </w:r>
      <w:r w:rsidRPr="009A0B67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 </w:t>
      </w:r>
      <w:proofErr w:type="spellStart"/>
      <w:r w:rsidRPr="009A0B67">
        <w:rPr>
          <w:rFonts w:ascii="Open Sans" w:eastAsia="Times New Roman" w:hAnsi="Open Sans" w:cs="Open Sans"/>
          <w:b/>
          <w:bCs/>
          <w:i/>
          <w:iCs/>
          <w:color w:val="FF6600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i/>
          <w:iCs/>
          <w:color w:val="FF6600"/>
          <w:sz w:val="20"/>
          <w:szCs w:val="20"/>
          <w:lang w:eastAsia="pl-PL"/>
        </w:rPr>
        <w:t>. </w:t>
      </w:r>
    </w:p>
    <w:p w:rsidR="009A0B67" w:rsidRPr="009A0B67" w:rsidRDefault="009A0B67" w:rsidP="009A0B67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  <w:r w:rsidRPr="009A0B67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 xml:space="preserve">Organizatorzy oczekują, że podczas seminarium każdy z uczestników rozpocznie realizację nowego projektu </w:t>
      </w:r>
      <w:proofErr w:type="spellStart"/>
      <w:r w:rsidRPr="009A0B67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>.</w:t>
      </w:r>
    </w:p>
    <w:p w:rsidR="009A0B67" w:rsidRPr="009A0B67" w:rsidRDefault="009A0B67" w:rsidP="009A0B67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FF6600"/>
          <w:sz w:val="20"/>
          <w:szCs w:val="20"/>
          <w:lang w:eastAsia="pl-PL"/>
        </w:rPr>
        <w:t>Jeżeli spełniasz wszystkie powyższe warunki i chcesz się zgłosić na seminarium, wypełnij </w:t>
      </w:r>
    </w:p>
    <w:p w:rsidR="009A0B67" w:rsidRPr="009A0B67" w:rsidRDefault="009A0B67" w:rsidP="009A0B67">
      <w:pPr>
        <w:shd w:val="clear" w:color="auto" w:fill="FFFFFF"/>
        <w:spacing w:after="27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 </w:t>
      </w:r>
      <w:hyperlink r:id="rId6" w:history="1">
        <w:r w:rsidRPr="009A0B67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Formularz zgłoszeniowy</w:t>
        </w:r>
        <w:r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 xml:space="preserve"> »</w:t>
        </w:r>
        <w:r w:rsidRPr="009A0B67">
          <w:rPr>
            <w:rFonts w:ascii="Open Sans" w:eastAsia="Times New Roman" w:hAnsi="Open Sans" w:cs="Open Sans"/>
            <w:color w:val="FFFFFF"/>
            <w:sz w:val="26"/>
            <w:szCs w:val="26"/>
            <w:bdr w:val="none" w:sz="0" w:space="0" w:color="auto" w:frame="1"/>
            <w:shd w:val="clear" w:color="auto" w:fill="FF6600"/>
            <w:lang w:eastAsia="pl-PL"/>
          </w:rPr>
          <w:t>  </w:t>
        </w:r>
      </w:hyperlink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 xml:space="preserve"> Pierwszeństwo w rekrutacji mają nauczyciele bez doświadczenia w programie </w:t>
      </w:r>
      <w:proofErr w:type="spellStart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eTwinning</w:t>
      </w:r>
      <w:proofErr w:type="spellEnd"/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Organizatorzy zapewniają udział w ciekawych warsztatach, materiały konferencyjne i wyżywienie podczas seminarium, a osobom spoza Gdańska – nocleg w pokoju dwuosobowym w dniu 1 marca.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Uczestnicy proszeni są o zabranie ze sobą laptopa z możliwością podłączenia do sieci internetowej WIFI.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b/>
          <w:bCs/>
          <w:color w:val="666666"/>
          <w:sz w:val="20"/>
          <w:szCs w:val="20"/>
          <w:lang w:eastAsia="pl-PL"/>
        </w:rPr>
        <w:t>Termin nadsyłania zgłoszeń upływa w dniu 22 lutego 2019.</w:t>
      </w:r>
    </w:p>
    <w:p w:rsidR="009A0B67" w:rsidRPr="009A0B67" w:rsidRDefault="009A0B67" w:rsidP="009A0B67">
      <w:pPr>
        <w:shd w:val="clear" w:color="auto" w:fill="FFFFFF"/>
        <w:spacing w:after="135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r w:rsidRPr="009A0B67"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  <w:t>Więcej informacji (program, lokalizacja) na stronie wydarzenia</w:t>
      </w:r>
    </w:p>
    <w:p w:rsidR="009A0B67" w:rsidRPr="009A0B67" w:rsidRDefault="00970BDA" w:rsidP="009A0B67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666666"/>
          <w:sz w:val="20"/>
          <w:szCs w:val="20"/>
          <w:lang w:eastAsia="pl-PL"/>
        </w:rPr>
      </w:pPr>
      <w:hyperlink r:id="rId7" w:history="1">
        <w:r w:rsidR="009A0B67" w:rsidRPr="009A0B67">
          <w:rPr>
            <w:rFonts w:ascii="Open Sans" w:eastAsia="Times New Roman" w:hAnsi="Open Sans" w:cs="Open Sans"/>
            <w:color w:val="333399"/>
            <w:sz w:val="20"/>
            <w:szCs w:val="20"/>
            <w:bdr w:val="single" w:sz="12" w:space="7" w:color="333399" w:frame="1"/>
            <w:lang w:eastAsia="pl-PL"/>
          </w:rPr>
          <w:t>Przedsiębiorczość – Gdańsk  </w:t>
        </w:r>
      </w:hyperlink>
    </w:p>
    <w:p w:rsidR="00EC5864" w:rsidRDefault="00EC5864"/>
    <w:sectPr w:rsidR="00EC5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Verdana"/>
    <w:charset w:val="EE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00388F"/>
    <w:multiLevelType w:val="multilevel"/>
    <w:tmpl w:val="0F8CD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B67"/>
    <w:rsid w:val="005B3AFA"/>
    <w:rsid w:val="00970BDA"/>
    <w:rsid w:val="009A0B67"/>
    <w:rsid w:val="00EC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F956F-9067-409C-8C39-880F34EE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9A0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9A0B6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A0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A0B67"/>
    <w:rPr>
      <w:b/>
      <w:bCs/>
    </w:rPr>
  </w:style>
  <w:style w:type="character" w:styleId="Uwydatnienie">
    <w:name w:val="Emphasis"/>
    <w:basedOn w:val="Domylnaczcionkaakapitu"/>
    <w:uiPriority w:val="20"/>
    <w:qFormat/>
    <w:rsid w:val="009A0B67"/>
    <w:rPr>
      <w:i/>
      <w:iCs/>
    </w:rPr>
  </w:style>
  <w:style w:type="character" w:styleId="Hipercze">
    <w:name w:val="Hyperlink"/>
    <w:basedOn w:val="Domylnaczcionkaakapitu"/>
    <w:uiPriority w:val="99"/>
    <w:unhideWhenUsed/>
    <w:rsid w:val="009A0B67"/>
    <w:rPr>
      <w:color w:val="0000FF"/>
      <w:u w:val="singl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9A0B67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9A0B67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2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nferencje.frse.org.pl/Gdansk_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ferencje.frse.org.pl/register/12337/lang:pl" TargetMode="External"/><Relationship Id="rId5" Type="http://schemas.openxmlformats.org/officeDocument/2006/relationships/hyperlink" Target="https://www.etwinning.net/pl/pub/preregister.cf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mbik</dc:creator>
  <cp:lastModifiedBy>Pracownik</cp:lastModifiedBy>
  <cp:revision>2</cp:revision>
  <dcterms:created xsi:type="dcterms:W3CDTF">2019-02-14T07:55:00Z</dcterms:created>
  <dcterms:modified xsi:type="dcterms:W3CDTF">2019-02-14T07:55:00Z</dcterms:modified>
</cp:coreProperties>
</file>