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0B" w:rsidRDefault="00237B0B" w:rsidP="00237B0B">
      <w:pPr>
        <w:jc w:val="both"/>
        <w:rPr>
          <w:rFonts w:cs="Times New Roman"/>
          <w:sz w:val="22"/>
          <w:szCs w:val="22"/>
        </w:rPr>
      </w:pPr>
      <w:r w:rsidRPr="00E24CEA">
        <w:rPr>
          <w:rFonts w:cs="Times New Roman"/>
          <w:sz w:val="22"/>
          <w:szCs w:val="22"/>
        </w:rPr>
        <w:t xml:space="preserve">Szczegółowy opis przedmiotu zamówienia zawiera </w:t>
      </w:r>
      <w:r w:rsidRPr="00E24CEA">
        <w:rPr>
          <w:rFonts w:cs="Times New Roman"/>
          <w:b/>
          <w:sz w:val="22"/>
          <w:szCs w:val="22"/>
          <w:u w:val="single"/>
        </w:rPr>
        <w:t>minimalne parametry</w:t>
      </w:r>
      <w:r w:rsidRPr="00E24CEA">
        <w:rPr>
          <w:rFonts w:cs="Times New Roman"/>
          <w:b/>
          <w:sz w:val="22"/>
          <w:szCs w:val="22"/>
        </w:rPr>
        <w:t xml:space="preserve"> (techniczne i użytkowe)</w:t>
      </w:r>
      <w:r>
        <w:rPr>
          <w:rFonts w:cs="Times New Roman"/>
          <w:sz w:val="22"/>
          <w:szCs w:val="22"/>
        </w:rPr>
        <w:t xml:space="preserve"> jakie muszą </w:t>
      </w:r>
      <w:r w:rsidRPr="00E24CEA">
        <w:rPr>
          <w:rFonts w:cs="Times New Roman"/>
          <w:sz w:val="22"/>
          <w:szCs w:val="22"/>
        </w:rPr>
        <w:t>spełniać</w:t>
      </w:r>
      <w:r>
        <w:rPr>
          <w:rFonts w:cs="Times New Roman"/>
          <w:sz w:val="22"/>
          <w:szCs w:val="22"/>
        </w:rPr>
        <w:t xml:space="preserve"> produkty objęte przedmiotem zamówienia, </w:t>
      </w:r>
      <w:r>
        <w:t xml:space="preserve">co oznacza, </w:t>
      </w:r>
      <w:r w:rsidRPr="009F3225">
        <w:t>że Wykonawca może oferować przedmiot zamówienia charakteryzujący się lepszymi parametrami technicznymi i/lub użytkowymi.</w:t>
      </w:r>
    </w:p>
    <w:p w:rsidR="00237B0B" w:rsidRPr="0066211D" w:rsidRDefault="00237B0B" w:rsidP="00237B0B">
      <w:pPr>
        <w:rPr>
          <w:rFonts w:cs="Times New Roman"/>
          <w:sz w:val="16"/>
          <w:szCs w:val="16"/>
        </w:rPr>
      </w:pPr>
    </w:p>
    <w:p w:rsidR="00237B0B" w:rsidRPr="0093627C" w:rsidRDefault="00237B0B" w:rsidP="00237B0B">
      <w:pPr>
        <w:rPr>
          <w:rFonts w:cs="Times New Roman"/>
          <w:sz w:val="4"/>
          <w:szCs w:val="4"/>
        </w:rPr>
      </w:pPr>
    </w:p>
    <w:p w:rsidR="00237B0B" w:rsidRPr="00E756EE" w:rsidRDefault="00237B0B" w:rsidP="00237B0B">
      <w:pPr>
        <w:rPr>
          <w:rFonts w:cs="Times New Roman"/>
          <w:sz w:val="20"/>
          <w:szCs w:val="20"/>
        </w:rPr>
      </w:pPr>
      <w:r w:rsidRPr="00E756EE">
        <w:rPr>
          <w:rFonts w:cs="Times New Roman"/>
          <w:sz w:val="20"/>
          <w:szCs w:val="20"/>
        </w:rPr>
        <w:t>skróty:</w:t>
      </w:r>
    </w:p>
    <w:p w:rsidR="00237B0B" w:rsidRPr="00E756EE" w:rsidRDefault="00237B0B" w:rsidP="00237B0B">
      <w:pPr>
        <w:rPr>
          <w:rFonts w:cs="Times New Roman"/>
          <w:sz w:val="20"/>
          <w:szCs w:val="20"/>
        </w:rPr>
      </w:pPr>
      <w:r w:rsidRPr="00E756EE">
        <w:rPr>
          <w:rFonts w:cs="Times New Roman"/>
          <w:sz w:val="20"/>
          <w:szCs w:val="20"/>
        </w:rPr>
        <w:t>min. –</w:t>
      </w:r>
      <w:r w:rsidRPr="00E756EE">
        <w:rPr>
          <w:rFonts w:cs="Times New Roman"/>
          <w:i/>
          <w:sz w:val="20"/>
          <w:szCs w:val="20"/>
        </w:rPr>
        <w:t xml:space="preserve"> minimum</w:t>
      </w:r>
      <w:r w:rsidRPr="00E756EE">
        <w:rPr>
          <w:rFonts w:cs="Times New Roman"/>
          <w:sz w:val="20"/>
          <w:szCs w:val="20"/>
        </w:rPr>
        <w:t xml:space="preserve"> </w:t>
      </w:r>
    </w:p>
    <w:p w:rsidR="00237B0B" w:rsidRDefault="00237B0B" w:rsidP="00237B0B">
      <w:r w:rsidRPr="00E756EE">
        <w:rPr>
          <w:rFonts w:cs="Times New Roman"/>
          <w:sz w:val="20"/>
          <w:szCs w:val="20"/>
        </w:rPr>
        <w:t xml:space="preserve">maks. – </w:t>
      </w:r>
      <w:r w:rsidRPr="00E756EE">
        <w:rPr>
          <w:rFonts w:cs="Times New Roman"/>
          <w:i/>
          <w:sz w:val="20"/>
          <w:szCs w:val="20"/>
        </w:rPr>
        <w:t>maksymalnie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8789"/>
      </w:tblGrid>
      <w:tr w:rsidR="00B0162D" w:rsidRPr="005D0AE8" w:rsidTr="00C57F3E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62D" w:rsidRPr="005D0AE8" w:rsidRDefault="00B0162D" w:rsidP="00D54892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62D" w:rsidRPr="005D0AE8" w:rsidRDefault="00B0162D" w:rsidP="00D54892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D0AE8">
              <w:rPr>
                <w:rFonts w:cs="Times New Roman"/>
                <w:b/>
                <w:sz w:val="22"/>
                <w:szCs w:val="22"/>
              </w:rPr>
              <w:t>Parametry wymagane</w:t>
            </w:r>
          </w:p>
        </w:tc>
      </w:tr>
      <w:tr w:rsidR="00B0162D" w:rsidRPr="00400B4F" w:rsidTr="00237B0B">
        <w:trPr>
          <w:trHeight w:val="567"/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0162D" w:rsidRPr="0001204A" w:rsidRDefault="00B0162D" w:rsidP="00D54892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01204A">
              <w:rPr>
                <w:rFonts w:cs="Times New Roman"/>
                <w:b/>
                <w:sz w:val="28"/>
                <w:szCs w:val="28"/>
              </w:rPr>
              <w:t>Smartfon  – 1 szt.</w:t>
            </w:r>
          </w:p>
        </w:tc>
      </w:tr>
      <w:tr w:rsidR="00B0162D" w:rsidRPr="00891607" w:rsidTr="00C57F3E">
        <w:trPr>
          <w:trHeight w:val="5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pStyle w:val="WW-Zawartotabeli1"/>
              <w:tabs>
                <w:tab w:val="left" w:pos="2462"/>
              </w:tabs>
              <w:spacing w:after="0"/>
              <w:jc w:val="both"/>
              <w:rPr>
                <w:sz w:val="22"/>
                <w:szCs w:val="22"/>
              </w:rPr>
            </w:pPr>
            <w:r w:rsidRPr="00DA6C75">
              <w:rPr>
                <w:b/>
                <w:sz w:val="22"/>
                <w:szCs w:val="22"/>
              </w:rPr>
              <w:t>Procesor:</w:t>
            </w:r>
            <w:r w:rsidRPr="00DA6C75">
              <w:rPr>
                <w:sz w:val="22"/>
                <w:szCs w:val="22"/>
              </w:rPr>
              <w:t xml:space="preserve"> minimum 6-rdzeniowy z taktowaniem 2,5 GHz lub wyższym</w:t>
            </w:r>
          </w:p>
        </w:tc>
      </w:tr>
      <w:tr w:rsidR="00B0162D" w:rsidRPr="00891607" w:rsidTr="00C57F3E">
        <w:trPr>
          <w:trHeight w:val="54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b/>
                <w:sz w:val="22"/>
                <w:szCs w:val="22"/>
              </w:rPr>
              <w:t>Pamięć operacyjna:</w:t>
            </w:r>
            <w:r w:rsidRPr="00DA6C75">
              <w:rPr>
                <w:rFonts w:cs="Times New Roman"/>
                <w:sz w:val="22"/>
                <w:szCs w:val="22"/>
              </w:rPr>
              <w:t xml:space="preserve"> 4 GB RAM lub więcej</w:t>
            </w:r>
          </w:p>
        </w:tc>
      </w:tr>
      <w:tr w:rsidR="00B0162D" w:rsidRPr="00891607" w:rsidTr="00C57F3E">
        <w:trPr>
          <w:trHeight w:val="4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b/>
                <w:sz w:val="22"/>
                <w:szCs w:val="22"/>
              </w:rPr>
              <w:t xml:space="preserve">Pojemność: </w:t>
            </w:r>
            <w:r w:rsidRPr="00DA6C75">
              <w:rPr>
                <w:rFonts w:cs="Times New Roman"/>
                <w:sz w:val="22"/>
                <w:szCs w:val="22"/>
              </w:rPr>
              <w:t>64 GB lub więcej</w:t>
            </w:r>
          </w:p>
        </w:tc>
      </w:tr>
      <w:tr w:rsidR="00B0162D" w:rsidRPr="00891607" w:rsidTr="00C57F3E">
        <w:trPr>
          <w:trHeight w:val="8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DA6C75">
              <w:rPr>
                <w:rFonts w:cs="Times New Roman"/>
                <w:b/>
                <w:bCs/>
                <w:sz w:val="22"/>
                <w:szCs w:val="22"/>
              </w:rPr>
              <w:t>Ekran:</w:t>
            </w:r>
            <w:r w:rsidRPr="00DA6C75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B0162D" w:rsidRPr="00DA6C75" w:rsidRDefault="00B0162D" w:rsidP="00D54892">
            <w:pPr>
              <w:pStyle w:val="Akapitzlist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 w:rsidRPr="00DA6C75">
              <w:rPr>
                <w:rFonts w:ascii="Times New Roman" w:hAnsi="Times New Roman" w:cs="Times New Roman"/>
                <w:sz w:val="22"/>
                <w:szCs w:val="22"/>
              </w:rPr>
              <w:t>1) minimum</w:t>
            </w:r>
            <w:r w:rsidRPr="00DA6C75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 xml:space="preserve"> 6,1” (rozdzielczość minimum 1792 x 828 </w:t>
            </w:r>
            <w:proofErr w:type="spellStart"/>
            <w:r w:rsidRPr="00DA6C75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px</w:t>
            </w:r>
            <w:proofErr w:type="spellEnd"/>
            <w:r w:rsidRPr="00DA6C75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),</w:t>
            </w:r>
          </w:p>
          <w:p w:rsidR="00B0162D" w:rsidRPr="00DA6C75" w:rsidRDefault="00B0162D" w:rsidP="00D54892">
            <w:pPr>
              <w:pStyle w:val="Akapitzlist"/>
              <w:spacing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</w:pPr>
            <w:r w:rsidRPr="00DA6C75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 xml:space="preserve">2) technologia wyświetlacza: Liquid </w:t>
            </w:r>
            <w:proofErr w:type="spellStart"/>
            <w:r w:rsidRPr="00DA6C75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Retina</w:t>
            </w:r>
            <w:proofErr w:type="spellEnd"/>
            <w:r w:rsidRPr="00DA6C75">
              <w:rPr>
                <w:rFonts w:ascii="Times New Roman" w:eastAsia="Times New Roman" w:hAnsi="Times New Roman" w:cs="Times New Roman"/>
                <w:sz w:val="22"/>
                <w:szCs w:val="22"/>
                <w:lang w:eastAsia="pl-PL" w:bidi="ar-SA"/>
              </w:rPr>
              <w:t>, IPS lub AMOLED.</w:t>
            </w:r>
          </w:p>
        </w:tc>
      </w:tr>
      <w:tr w:rsidR="00B0162D" w:rsidRPr="00891607" w:rsidTr="00C57F3E">
        <w:trPr>
          <w:trHeight w:val="15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5.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uppressLineNumbers/>
              <w:tabs>
                <w:tab w:val="left" w:pos="2486"/>
              </w:tabs>
              <w:ind w:left="23" w:hanging="23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DA6C75">
              <w:rPr>
                <w:rFonts w:cs="Times New Roman"/>
                <w:b/>
                <w:sz w:val="22"/>
                <w:szCs w:val="22"/>
              </w:rPr>
              <w:t>Komunikacja:</w:t>
            </w:r>
          </w:p>
          <w:p w:rsidR="00B0162D" w:rsidRPr="00DA6C75" w:rsidRDefault="00B0162D" w:rsidP="00B0162D">
            <w:pPr>
              <w:pStyle w:val="Akapitzlist"/>
              <w:numPr>
                <w:ilvl w:val="0"/>
                <w:numId w:val="1"/>
              </w:numPr>
              <w:suppressLineNumbers/>
              <w:suppressAutoHyphens w:val="0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C75">
              <w:rPr>
                <w:rFonts w:ascii="Times New Roman" w:hAnsi="Times New Roman" w:cs="Times New Roman"/>
                <w:sz w:val="22"/>
                <w:szCs w:val="22"/>
              </w:rPr>
              <w:t>Wi-Fi 802.11ax,</w:t>
            </w:r>
          </w:p>
          <w:p w:rsidR="00B0162D" w:rsidRPr="00DA6C75" w:rsidRDefault="00B0162D" w:rsidP="00B0162D">
            <w:pPr>
              <w:pStyle w:val="Akapitzlist"/>
              <w:numPr>
                <w:ilvl w:val="0"/>
                <w:numId w:val="1"/>
              </w:numPr>
              <w:suppressLineNumbers/>
              <w:suppressAutoHyphens w:val="0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C75">
              <w:rPr>
                <w:rFonts w:ascii="Times New Roman" w:hAnsi="Times New Roman" w:cs="Times New Roman"/>
                <w:sz w:val="22"/>
                <w:szCs w:val="22"/>
              </w:rPr>
              <w:t>NFC,</w:t>
            </w:r>
          </w:p>
          <w:p w:rsidR="00B0162D" w:rsidRPr="0009105C" w:rsidRDefault="00216BAC" w:rsidP="00B0162D">
            <w:pPr>
              <w:pStyle w:val="Akapitzlist"/>
              <w:numPr>
                <w:ilvl w:val="0"/>
                <w:numId w:val="1"/>
              </w:numPr>
              <w:suppressLineNumbers/>
              <w:suppressAutoHyphens w:val="0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910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FDD-</w:t>
            </w:r>
            <w:r w:rsidR="00B0162D" w:rsidRPr="0009105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LTE, TD-LTE, UMTS, GSM,</w:t>
            </w:r>
          </w:p>
          <w:p w:rsidR="00B0162D" w:rsidRPr="00DA6C75" w:rsidRDefault="00B0162D" w:rsidP="00B0162D">
            <w:pPr>
              <w:pStyle w:val="Akapitzlist"/>
              <w:numPr>
                <w:ilvl w:val="0"/>
                <w:numId w:val="1"/>
              </w:numPr>
              <w:suppressLineNumbers/>
              <w:suppressAutoHyphens w:val="0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C75">
              <w:rPr>
                <w:rFonts w:ascii="Times New Roman" w:hAnsi="Times New Roman" w:cs="Times New Roman"/>
                <w:sz w:val="22"/>
                <w:szCs w:val="22"/>
              </w:rPr>
              <w:t>Bluetooth 5.0,</w:t>
            </w:r>
          </w:p>
          <w:p w:rsidR="00B0162D" w:rsidRPr="00DA6C75" w:rsidRDefault="00B0162D" w:rsidP="00B0162D">
            <w:pPr>
              <w:pStyle w:val="Akapitzlist"/>
              <w:numPr>
                <w:ilvl w:val="0"/>
                <w:numId w:val="1"/>
              </w:numPr>
              <w:suppressLineNumbers/>
              <w:suppressAutoHyphens w:val="0"/>
              <w:ind w:left="289" w:hanging="28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C75">
              <w:rPr>
                <w:rFonts w:ascii="Times New Roman" w:hAnsi="Times New Roman" w:cs="Times New Roman"/>
                <w:sz w:val="22"/>
                <w:szCs w:val="22"/>
              </w:rPr>
              <w:t>odbiornik GPS.</w:t>
            </w:r>
          </w:p>
        </w:tc>
      </w:tr>
      <w:tr w:rsidR="00B0162D" w:rsidRPr="00891607" w:rsidTr="00C57F3E">
        <w:trPr>
          <w:trHeight w:val="46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6.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uppressLineNumbers/>
              <w:tabs>
                <w:tab w:val="left" w:pos="2486"/>
              </w:tabs>
              <w:ind w:left="23" w:hanging="23"/>
              <w:jc w:val="both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b/>
                <w:sz w:val="22"/>
                <w:szCs w:val="22"/>
              </w:rPr>
              <w:t xml:space="preserve">Odporność na wodę i pył: </w:t>
            </w:r>
            <w:r w:rsidRPr="00DA6C75">
              <w:rPr>
                <w:rFonts w:cs="Times New Roman"/>
                <w:sz w:val="22"/>
                <w:szCs w:val="22"/>
              </w:rPr>
              <w:t>IP68</w:t>
            </w:r>
          </w:p>
        </w:tc>
      </w:tr>
      <w:tr w:rsidR="00B0162D" w:rsidRPr="00891607" w:rsidTr="00C57F3E">
        <w:trPr>
          <w:trHeight w:val="51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7.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b/>
                <w:sz w:val="22"/>
                <w:szCs w:val="22"/>
              </w:rPr>
              <w:t xml:space="preserve">Rodzaj karty SIM: </w:t>
            </w:r>
            <w:proofErr w:type="spellStart"/>
            <w:r w:rsidRPr="00DA6C75">
              <w:rPr>
                <w:rFonts w:cs="Times New Roman"/>
                <w:sz w:val="22"/>
                <w:szCs w:val="22"/>
              </w:rPr>
              <w:t>nano</w:t>
            </w:r>
            <w:proofErr w:type="spellEnd"/>
            <w:r w:rsidRPr="00DA6C75">
              <w:rPr>
                <w:rFonts w:cs="Times New Roman"/>
                <w:sz w:val="22"/>
                <w:szCs w:val="22"/>
              </w:rPr>
              <w:t>-SIM</w:t>
            </w:r>
          </w:p>
        </w:tc>
      </w:tr>
      <w:tr w:rsidR="00B0162D" w:rsidRPr="00891607" w:rsidTr="00C57F3E">
        <w:trPr>
          <w:trHeight w:val="43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8.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b/>
                <w:sz w:val="22"/>
                <w:szCs w:val="22"/>
              </w:rPr>
              <w:t xml:space="preserve">Ilość gniazd SIM: </w:t>
            </w:r>
            <w:r w:rsidRPr="00DA6C75">
              <w:rPr>
                <w:rFonts w:cs="Times New Roman"/>
                <w:sz w:val="22"/>
                <w:szCs w:val="22"/>
              </w:rPr>
              <w:t>Dual SIM</w:t>
            </w:r>
          </w:p>
        </w:tc>
      </w:tr>
      <w:tr w:rsidR="00B0162D" w:rsidRPr="00891607" w:rsidTr="00C57F3E">
        <w:trPr>
          <w:trHeight w:val="4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b/>
                <w:sz w:val="22"/>
                <w:szCs w:val="22"/>
              </w:rPr>
              <w:t>Akumulator:</w:t>
            </w:r>
            <w:r w:rsidRPr="00DA6C75">
              <w:rPr>
                <w:rFonts w:cs="Times New Roman"/>
                <w:sz w:val="22"/>
                <w:szCs w:val="22"/>
              </w:rPr>
              <w:t xml:space="preserve"> o pojemności 3100 </w:t>
            </w:r>
            <w:proofErr w:type="spellStart"/>
            <w:r w:rsidRPr="00DA6C75">
              <w:rPr>
                <w:rFonts w:cs="Times New Roman"/>
                <w:sz w:val="22"/>
                <w:szCs w:val="22"/>
              </w:rPr>
              <w:t>mAh</w:t>
            </w:r>
            <w:proofErr w:type="spellEnd"/>
            <w:r w:rsidRPr="00DA6C75">
              <w:rPr>
                <w:rFonts w:cs="Times New Roman"/>
                <w:sz w:val="22"/>
                <w:szCs w:val="22"/>
              </w:rPr>
              <w:t xml:space="preserve"> lub wyższej</w:t>
            </w:r>
          </w:p>
        </w:tc>
      </w:tr>
      <w:tr w:rsidR="00B0162D" w:rsidRPr="00891607" w:rsidTr="00C57F3E">
        <w:trPr>
          <w:trHeight w:val="42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10.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DA6C75">
              <w:rPr>
                <w:rFonts w:cs="Times New Roman"/>
                <w:b/>
                <w:sz w:val="22"/>
                <w:szCs w:val="22"/>
              </w:rPr>
              <w:t xml:space="preserve">Głośnik stereo: </w:t>
            </w:r>
            <w:r w:rsidRPr="00DA6C75">
              <w:rPr>
                <w:rFonts w:cs="Times New Roman"/>
                <w:sz w:val="22"/>
                <w:szCs w:val="22"/>
              </w:rPr>
              <w:t>tak</w:t>
            </w:r>
          </w:p>
        </w:tc>
      </w:tr>
      <w:tr w:rsidR="00B0162D" w:rsidRPr="00891607" w:rsidTr="00C57F3E">
        <w:trPr>
          <w:trHeight w:val="4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b/>
                <w:sz w:val="22"/>
                <w:szCs w:val="22"/>
              </w:rPr>
              <w:t xml:space="preserve">Czujniki: </w:t>
            </w:r>
            <w:r w:rsidRPr="00DA6C75">
              <w:rPr>
                <w:rFonts w:cs="Times New Roman"/>
                <w:sz w:val="22"/>
                <w:szCs w:val="22"/>
              </w:rPr>
              <w:t>barometr, czujnik zbliżeniowy, przyspieszeniomierz</w:t>
            </w:r>
          </w:p>
        </w:tc>
      </w:tr>
      <w:tr w:rsidR="00B0162D" w:rsidRPr="00891607" w:rsidTr="00C57F3E">
        <w:trPr>
          <w:trHeight w:val="97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rPr>
                <w:rFonts w:cs="Times New Roman"/>
                <w:spacing w:val="-1"/>
                <w:sz w:val="22"/>
                <w:szCs w:val="22"/>
              </w:rPr>
            </w:pPr>
            <w:r w:rsidRPr="00DA6C75">
              <w:rPr>
                <w:rFonts w:cs="Times New Roman"/>
                <w:b/>
                <w:sz w:val="22"/>
                <w:szCs w:val="22"/>
              </w:rPr>
              <w:t>Oprogramowanie:</w:t>
            </w:r>
          </w:p>
          <w:p w:rsidR="00B0162D" w:rsidRPr="00DA6C75" w:rsidRDefault="00B0162D" w:rsidP="00D54892">
            <w:pPr>
              <w:pStyle w:val="Akapitzlist"/>
              <w:shd w:val="clear" w:color="auto" w:fill="FFFFFF"/>
              <w:ind w:left="0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  <w:r w:rsidRPr="00DA6C75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zainstalowany system operacyjny zapewniający stabilną pracę, duży stopień bezpieczeńst</w:t>
            </w:r>
            <w:r w:rsidR="0001204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wa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i wsparcie dla aktualizacji.</w:t>
            </w:r>
          </w:p>
        </w:tc>
      </w:tr>
      <w:tr w:rsidR="00B0162D" w:rsidRPr="00891607" w:rsidTr="00C57F3E">
        <w:trPr>
          <w:trHeight w:val="4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0067" w:rsidRDefault="00216BAC" w:rsidP="00216BAC">
            <w:pPr>
              <w:spacing w:line="24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Dodatkowe akcesoria</w:t>
            </w:r>
            <w:r w:rsidR="00B0162D" w:rsidRPr="00DA6C75">
              <w:rPr>
                <w:rFonts w:cs="Times New Roman"/>
                <w:b/>
                <w:sz w:val="22"/>
                <w:szCs w:val="22"/>
              </w:rPr>
              <w:t xml:space="preserve">: </w:t>
            </w:r>
          </w:p>
          <w:p w:rsidR="00340067" w:rsidRDefault="00340067" w:rsidP="00216BAC">
            <w:pPr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a) </w:t>
            </w:r>
            <w:r w:rsidR="00B0162D" w:rsidRPr="00DA6C75">
              <w:rPr>
                <w:rFonts w:cs="Times New Roman"/>
                <w:sz w:val="22"/>
                <w:szCs w:val="22"/>
              </w:rPr>
              <w:t>zasilacz z przewodem</w:t>
            </w:r>
            <w:r w:rsidR="00216BAC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340067" w:rsidRDefault="00340067" w:rsidP="00216BAC">
            <w:pPr>
              <w:spacing w:line="240" w:lineRule="atLeas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b) </w:t>
            </w:r>
            <w:r w:rsidR="00216BAC">
              <w:rPr>
                <w:rFonts w:cs="Times New Roman"/>
                <w:sz w:val="22"/>
                <w:szCs w:val="22"/>
              </w:rPr>
              <w:t xml:space="preserve">szkło hartowane, </w:t>
            </w:r>
          </w:p>
          <w:p w:rsidR="00B0162D" w:rsidRPr="00DA6C75" w:rsidRDefault="00340067" w:rsidP="00216BAC">
            <w:pPr>
              <w:spacing w:line="240" w:lineRule="atLeast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c) </w:t>
            </w:r>
            <w:r w:rsidR="00216BAC">
              <w:rPr>
                <w:rFonts w:cs="Times New Roman"/>
                <w:sz w:val="22"/>
                <w:szCs w:val="22"/>
              </w:rPr>
              <w:t>etui (</w:t>
            </w:r>
            <w:r w:rsidR="00216BAC">
              <w:t>termoplastyczny poliuretan</w:t>
            </w:r>
            <w:r w:rsidR="00216BAC">
              <w:rPr>
                <w:rFonts w:cs="Times New Roman"/>
                <w:sz w:val="22"/>
                <w:szCs w:val="22"/>
              </w:rPr>
              <w:t>)</w:t>
            </w:r>
            <w:r w:rsidR="007327E2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B0162D" w:rsidRPr="00891607" w:rsidTr="00C57F3E">
        <w:trPr>
          <w:trHeight w:val="4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spacing w:line="24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sz w:val="22"/>
                <w:szCs w:val="22"/>
              </w:rPr>
              <w:t>14.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62D" w:rsidRPr="00DA6C75" w:rsidRDefault="00B0162D" w:rsidP="00D54892">
            <w:pPr>
              <w:jc w:val="both"/>
              <w:rPr>
                <w:rFonts w:cs="Times New Roman"/>
                <w:sz w:val="22"/>
                <w:szCs w:val="22"/>
              </w:rPr>
            </w:pPr>
            <w:r w:rsidRPr="00DA6C75">
              <w:rPr>
                <w:rFonts w:cs="Times New Roman"/>
                <w:b/>
                <w:sz w:val="22"/>
                <w:szCs w:val="22"/>
              </w:rPr>
              <w:t xml:space="preserve">Gwarancja: </w:t>
            </w:r>
            <w:r w:rsidR="00216BAC">
              <w:rPr>
                <w:rFonts w:cs="Times New Roman"/>
                <w:sz w:val="22"/>
                <w:szCs w:val="22"/>
              </w:rPr>
              <w:t>min.</w:t>
            </w:r>
            <w:r w:rsidRPr="00DA6C7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DA6C75">
              <w:rPr>
                <w:rFonts w:cs="Times New Roman"/>
                <w:sz w:val="22"/>
                <w:szCs w:val="22"/>
              </w:rPr>
              <w:t>24 miesiące</w:t>
            </w:r>
          </w:p>
        </w:tc>
      </w:tr>
    </w:tbl>
    <w:p w:rsidR="00A02DCF" w:rsidRDefault="00A02DCF" w:rsidP="00A02DCF">
      <w:pPr>
        <w:jc w:val="center"/>
        <w:rPr>
          <w:rFonts w:cs="Times New Roman"/>
          <w:b/>
          <w:sz w:val="22"/>
          <w:szCs w:val="22"/>
        </w:rPr>
      </w:pPr>
    </w:p>
    <w:p w:rsidR="002E4852" w:rsidRDefault="002E4852">
      <w:bookmarkStart w:id="0" w:name="_GoBack"/>
      <w:bookmarkEnd w:id="0"/>
    </w:p>
    <w:sectPr w:rsidR="002E4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983" w:rsidRDefault="00591983" w:rsidP="00B0162D">
      <w:r>
        <w:separator/>
      </w:r>
    </w:p>
  </w:endnote>
  <w:endnote w:type="continuationSeparator" w:id="0">
    <w:p w:rsidR="00591983" w:rsidRDefault="00591983" w:rsidP="00B0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FreeSans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5C" w:rsidRDefault="000910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5C" w:rsidRDefault="000910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5C" w:rsidRDefault="000910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983" w:rsidRDefault="00591983" w:rsidP="00B0162D">
      <w:r>
        <w:separator/>
      </w:r>
    </w:p>
  </w:footnote>
  <w:footnote w:type="continuationSeparator" w:id="0">
    <w:p w:rsidR="00591983" w:rsidRDefault="00591983" w:rsidP="00B01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5C" w:rsidRDefault="000910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2D" w:rsidRPr="0066400F" w:rsidRDefault="00B0162D" w:rsidP="00B0162D">
    <w:pPr>
      <w:pStyle w:val="Nagwek"/>
      <w:tabs>
        <w:tab w:val="left" w:pos="6585"/>
        <w:tab w:val="right" w:pos="10772"/>
      </w:tabs>
      <w:jc w:val="right"/>
      <w:rPr>
        <w:rFonts w:cs="Times New Roman"/>
        <w:szCs w:val="24"/>
      </w:rPr>
    </w:pP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>
      <w:rPr>
        <w:rFonts w:cs="Times New Roman"/>
        <w:szCs w:val="24"/>
      </w:rPr>
      <w:tab/>
    </w:r>
    <w:r w:rsidRPr="0066400F">
      <w:rPr>
        <w:rFonts w:cs="Times New Roman"/>
        <w:szCs w:val="24"/>
      </w:rPr>
      <w:t xml:space="preserve">Załącznik nr </w:t>
    </w:r>
    <w:r w:rsidR="00216BAC">
      <w:rPr>
        <w:rFonts w:cs="Times New Roman"/>
        <w:szCs w:val="24"/>
      </w:rPr>
      <w:t>5</w:t>
    </w:r>
  </w:p>
  <w:p w:rsidR="00B0162D" w:rsidRPr="0066400F" w:rsidRDefault="00B0162D" w:rsidP="00B0162D">
    <w:pPr>
      <w:pStyle w:val="Nagwek"/>
      <w:jc w:val="right"/>
      <w:rPr>
        <w:rFonts w:cs="Times New Roman"/>
        <w:sz w:val="20"/>
        <w:szCs w:val="20"/>
      </w:rPr>
    </w:pPr>
    <w:r w:rsidRPr="0066400F">
      <w:rPr>
        <w:rFonts w:cs="Times New Roman"/>
        <w:sz w:val="20"/>
        <w:szCs w:val="20"/>
      </w:rPr>
      <w:t>do zapytania ofertowego</w:t>
    </w:r>
  </w:p>
  <w:p w:rsidR="00B0162D" w:rsidRPr="00AA2698" w:rsidRDefault="00B0162D" w:rsidP="00B0162D">
    <w:pPr>
      <w:pStyle w:val="Nagwek"/>
      <w:tabs>
        <w:tab w:val="left" w:pos="7065"/>
      </w:tabs>
      <w:rPr>
        <w:rFonts w:cs="Times New Roman"/>
        <w:szCs w:val="24"/>
      </w:rPr>
    </w:pPr>
    <w:r>
      <w:rPr>
        <w:rFonts w:cs="Times New Roman"/>
        <w:szCs w:val="24"/>
      </w:rPr>
      <w:tab/>
    </w:r>
  </w:p>
  <w:p w:rsidR="00B0162D" w:rsidRPr="00F26ADE" w:rsidRDefault="00B0162D" w:rsidP="00B0162D">
    <w:pPr>
      <w:pStyle w:val="Nagwek"/>
      <w:jc w:val="center"/>
      <w:rPr>
        <w:rFonts w:cs="Times New Roman"/>
        <w:sz w:val="22"/>
        <w:szCs w:val="22"/>
      </w:rPr>
    </w:pPr>
    <w:r w:rsidRPr="00F26ADE">
      <w:rPr>
        <w:rFonts w:cs="Times New Roman"/>
        <w:sz w:val="22"/>
        <w:szCs w:val="22"/>
      </w:rPr>
      <w:t xml:space="preserve">SZCZEGÓŁOWY OPIS PRZEDMIOTU ZAMÓWIENIA </w:t>
    </w:r>
    <w:r w:rsidR="00216BAC">
      <w:rPr>
        <w:rFonts w:cs="Times New Roman"/>
        <w:sz w:val="22"/>
        <w:szCs w:val="22"/>
      </w:rPr>
      <w:t xml:space="preserve">– </w:t>
    </w:r>
    <w:r w:rsidR="00216BAC" w:rsidRPr="0009105C">
      <w:rPr>
        <w:rFonts w:cs="Times New Roman"/>
        <w:b/>
        <w:szCs w:val="24"/>
      </w:rPr>
      <w:t>CZĘŚĆ III</w:t>
    </w:r>
  </w:p>
  <w:p w:rsidR="00B0162D" w:rsidRDefault="00B0162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05C" w:rsidRDefault="000910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7F5A"/>
    <w:multiLevelType w:val="hybridMultilevel"/>
    <w:tmpl w:val="BFB888FE"/>
    <w:lvl w:ilvl="0" w:tplc="F4482F30">
      <w:start w:val="1"/>
      <w:numFmt w:val="decimal"/>
      <w:lvlText w:val="%1)"/>
      <w:lvlJc w:val="left"/>
      <w:pPr>
        <w:ind w:left="895" w:hanging="360"/>
      </w:pPr>
      <w:rPr>
        <w:rFonts w:ascii="Times New Roman" w:eastAsia="WenQuanYi Zen Hei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2D"/>
    <w:rsid w:val="0001204A"/>
    <w:rsid w:val="0009105C"/>
    <w:rsid w:val="00110A4A"/>
    <w:rsid w:val="00216BAC"/>
    <w:rsid w:val="00237B0B"/>
    <w:rsid w:val="002E4852"/>
    <w:rsid w:val="00340067"/>
    <w:rsid w:val="00591983"/>
    <w:rsid w:val="007327E2"/>
    <w:rsid w:val="00767799"/>
    <w:rsid w:val="0077059C"/>
    <w:rsid w:val="00A02DCF"/>
    <w:rsid w:val="00A047DB"/>
    <w:rsid w:val="00B0162D"/>
    <w:rsid w:val="00C57F3E"/>
    <w:rsid w:val="00D2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C957F-DD86-43DA-8A69-CB3CFD3C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62D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">
    <w:name w:val="WW-Zawartość tabeli1"/>
    <w:basedOn w:val="Tekstpodstawowy"/>
    <w:qFormat/>
    <w:rsid w:val="00B0162D"/>
    <w:pPr>
      <w:suppressLineNumbers/>
      <w:spacing w:line="100" w:lineRule="atLeast"/>
    </w:pPr>
    <w:rPr>
      <w:rFonts w:eastAsia="Tahoma" w:cs="FreeSans"/>
      <w:szCs w:val="24"/>
    </w:rPr>
  </w:style>
  <w:style w:type="paragraph" w:styleId="Akapitzlist">
    <w:name w:val="List Paragraph"/>
    <w:basedOn w:val="Normalny"/>
    <w:uiPriority w:val="34"/>
    <w:qFormat/>
    <w:rsid w:val="00B0162D"/>
    <w:pPr>
      <w:ind w:left="720"/>
      <w:contextualSpacing/>
    </w:pPr>
    <w:rPr>
      <w:rFonts w:ascii="Liberation Serif" w:eastAsia="WenQuanYi Zen Hei" w:hAnsi="Liberation Serif" w:cs="Mangal"/>
      <w:kern w:val="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162D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162D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B0162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B0162D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0162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162D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Salwowski</dc:creator>
  <cp:keywords/>
  <dc:description/>
  <cp:lastModifiedBy>PC-Net-3</cp:lastModifiedBy>
  <cp:revision>17</cp:revision>
  <dcterms:created xsi:type="dcterms:W3CDTF">2019-10-11T13:01:00Z</dcterms:created>
  <dcterms:modified xsi:type="dcterms:W3CDTF">2019-10-17T09:19:00Z</dcterms:modified>
</cp:coreProperties>
</file>