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1DF" w:rsidRDefault="00671B1C"/>
    <w:p w:rsidR="00B91491" w:rsidRPr="00B91491" w:rsidRDefault="00B91491" w:rsidP="00B9149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1491">
        <w:rPr>
          <w:rFonts w:ascii="Times New Roman" w:hAnsi="Times New Roman" w:cs="Times New Roman"/>
          <w:b/>
          <w:bCs/>
          <w:sz w:val="26"/>
          <w:szCs w:val="26"/>
        </w:rPr>
        <w:t xml:space="preserve">Ogłoszenie o konkursie dla szkół na najciekawsze prace plastyczne z okazji </w:t>
      </w:r>
      <w:r w:rsidRPr="00B9149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Dnia Dziecka 2022 pt. „Pomalujmy razem świat – </w:t>
      </w:r>
      <w:proofErr w:type="spellStart"/>
      <w:r w:rsidRPr="00B91491">
        <w:rPr>
          <w:rFonts w:ascii="Times New Roman" w:hAnsi="Times New Roman" w:cs="Times New Roman"/>
          <w:b/>
          <w:bCs/>
          <w:sz w:val="26"/>
          <w:szCs w:val="26"/>
        </w:rPr>
        <w:t>Розмалюймо</w:t>
      </w:r>
      <w:proofErr w:type="spellEnd"/>
      <w:r w:rsidRPr="00B914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1491">
        <w:rPr>
          <w:rFonts w:ascii="Times New Roman" w:hAnsi="Times New Roman" w:cs="Times New Roman"/>
          <w:b/>
          <w:bCs/>
          <w:sz w:val="26"/>
          <w:szCs w:val="26"/>
        </w:rPr>
        <w:t>світ</w:t>
      </w:r>
      <w:proofErr w:type="spellEnd"/>
      <w:r w:rsidRPr="00B914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1491">
        <w:rPr>
          <w:rFonts w:ascii="Times New Roman" w:hAnsi="Times New Roman" w:cs="Times New Roman"/>
          <w:b/>
          <w:bCs/>
          <w:sz w:val="26"/>
          <w:szCs w:val="26"/>
        </w:rPr>
        <w:t>разом</w:t>
      </w:r>
      <w:proofErr w:type="spellEnd"/>
      <w:r w:rsidRPr="00B91491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:rsidR="00B91491" w:rsidRDefault="00B91491" w:rsidP="00B91491">
      <w:pPr>
        <w:pStyle w:val="NormalnyWeb"/>
        <w:jc w:val="both"/>
        <w:rPr>
          <w:rStyle w:val="Pogrubienie"/>
        </w:rPr>
      </w:pPr>
    </w:p>
    <w:p w:rsidR="00B91491" w:rsidRDefault="00B91491" w:rsidP="00B91491">
      <w:pPr>
        <w:pStyle w:val="NormalnyWeb"/>
        <w:jc w:val="both"/>
      </w:pPr>
      <w:r>
        <w:rPr>
          <w:rStyle w:val="Pogrubienie"/>
        </w:rPr>
        <w:t xml:space="preserve">W tym roku Dzień Dziecka będzie wyjątkowy. Razem z polskimi dziećmi mogą go w naszym kraju obchodzić setki tysięcy dzieci, które uciekły przed wojną z Ukrainy. Dlatego Rzecznik Praw Dziecka postanowił ogłosić konkurs plastyczny dla dzieci polskich i ukraińskich pod hasłem „Pomalujmy razem świat – </w:t>
      </w:r>
      <w:proofErr w:type="spellStart"/>
      <w:r>
        <w:rPr>
          <w:rStyle w:val="Pogrubienie"/>
        </w:rPr>
        <w:t>Розмалюймо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світ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разом</w:t>
      </w:r>
      <w:proofErr w:type="spellEnd"/>
      <w:r>
        <w:rPr>
          <w:rStyle w:val="Pogrubienie"/>
        </w:rPr>
        <w:t>”.</w:t>
      </w:r>
    </w:p>
    <w:p w:rsidR="00B91491" w:rsidRDefault="00B91491" w:rsidP="00B91491">
      <w:pPr>
        <w:pStyle w:val="NormalnyWeb"/>
        <w:jc w:val="both"/>
      </w:pPr>
      <w:r>
        <w:t>Prace na temat praw dziecka, pokazujące przyjaźń, wspólną zabawę, rodzinę, miłość, także tę do ojczyzny, można wykonać dowolną techniką plastyczną (bez użycia programów komputerowych) – mogą to być rysunki, obrazy malowane farbami, instalacje przestrzenne, itp.</w:t>
      </w:r>
    </w:p>
    <w:p w:rsidR="00B91491" w:rsidRDefault="00B91491" w:rsidP="00B91491">
      <w:pPr>
        <w:pStyle w:val="NormalnyWeb"/>
        <w:jc w:val="both"/>
      </w:pPr>
      <w:r>
        <w:t xml:space="preserve">O organizację wstępnych etapów konkursu Rzecznik prosi dyrekcje i nauczycieli ze wszystkich polskich szkół (podstawowych i ponadpodstawowych). Wstępnie wyselekcjonowane prace, po maksymalnie 3 sztuki z każdej z czterech kategorii – klasy 0-IV, V-VIII, szkoły ponadpodstawowe oraz szkoły specjalne – należy przesłać w postaci </w:t>
      </w:r>
      <w:proofErr w:type="spellStart"/>
      <w:r>
        <w:t>scanów</w:t>
      </w:r>
      <w:proofErr w:type="spellEnd"/>
      <w:r>
        <w:t xml:space="preserve"> lub fotografii załączonych do maila z formularzem zgłoszenia i oświadczeniami (szczegóły w Regulaminie) na adres: konkurs@brpd.gov.pl – do dnia 1 czerwca 2022 r. do godz. 23.59. Dzieci – obywatele Ukrainy – uczęszczające do nowopowstających klas przygotowawczych, będą klasyfikowane według wieku.</w:t>
      </w:r>
    </w:p>
    <w:p w:rsidR="00B91491" w:rsidRDefault="00B91491" w:rsidP="00B91491">
      <w:pPr>
        <w:pStyle w:val="NormalnyWeb"/>
        <w:jc w:val="both"/>
      </w:pPr>
      <w:r>
        <w:t>Spośród nadesłanych prac powołana przez Rzecznika 3-osobowa komisja konkursowa wybierze maksymalnie sto prac, które zostaną poddane szczegółowej ocenie w celu wybrania po 1 zwycięskiej pracy oraz 2 prac laureatów w każdej kategorii, a także prac wyróżnionych. Wyniki zostaną ogłoszone 15 czerwca na stronie Rzecznika Praw Dziecka.</w:t>
      </w:r>
    </w:p>
    <w:p w:rsidR="00B91491" w:rsidRDefault="00B91491" w:rsidP="00B91491">
      <w:pPr>
        <w:pStyle w:val="NormalnyWeb"/>
        <w:jc w:val="both"/>
      </w:pPr>
      <w:r>
        <w:t>Autorzy nagrodzonych prac otrzymają zestawy atrakcyjnych nagród, wśród których będą m.in. rowery, hulajnogi, czytniki e-booków czy gry planszowe.</w:t>
      </w:r>
    </w:p>
    <w:p w:rsidR="00B91491" w:rsidRDefault="00B91491" w:rsidP="00B91491">
      <w:pPr>
        <w:pStyle w:val="NormalnyWeb"/>
      </w:pPr>
    </w:p>
    <w:p w:rsidR="00B91491" w:rsidRDefault="00B91491"/>
    <w:sectPr w:rsidR="00B9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91"/>
    <w:rsid w:val="005D3C52"/>
    <w:rsid w:val="00671B1C"/>
    <w:rsid w:val="00B91491"/>
    <w:rsid w:val="00CF0FDC"/>
    <w:rsid w:val="00F5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199B"/>
  <w15:chartTrackingRefBased/>
  <w15:docId w15:val="{E15B7878-48D3-40B8-A716-8BFC6AAC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1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Klekowski</dc:creator>
  <cp:keywords/>
  <dc:description/>
  <cp:lastModifiedBy>Łukasz Klekowski</cp:lastModifiedBy>
  <cp:revision>1</cp:revision>
  <dcterms:created xsi:type="dcterms:W3CDTF">2022-04-21T08:45:00Z</dcterms:created>
  <dcterms:modified xsi:type="dcterms:W3CDTF">2022-04-21T08:48:00Z</dcterms:modified>
</cp:coreProperties>
</file>