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333" w:rsidRPr="000C6F1D" w:rsidRDefault="004F1333" w:rsidP="004F1333">
      <w:pPr>
        <w:pStyle w:val="Nagwek10"/>
        <w:keepNext/>
        <w:keepLines/>
        <w:shd w:val="clear" w:color="auto" w:fill="auto"/>
        <w:ind w:right="20"/>
        <w:rPr>
          <w:color w:val="000000" w:themeColor="text1"/>
          <w:sz w:val="20"/>
          <w:szCs w:val="20"/>
        </w:rPr>
      </w:pPr>
      <w:bookmarkStart w:id="0" w:name="bookmark0"/>
      <w:bookmarkStart w:id="1" w:name="_GoBack"/>
      <w:r w:rsidRPr="000C6F1D">
        <w:rPr>
          <w:color w:val="000000" w:themeColor="text1"/>
          <w:sz w:val="20"/>
          <w:szCs w:val="20"/>
        </w:rPr>
        <w:t xml:space="preserve">INFORMACJA O PRZETWARZANIU DANYCH OSOBOWYCH </w:t>
      </w:r>
    </w:p>
    <w:p w:rsidR="004F1333" w:rsidRPr="000C6F1D" w:rsidRDefault="004F1333" w:rsidP="004F1333">
      <w:pPr>
        <w:pStyle w:val="Nagwek10"/>
        <w:keepNext/>
        <w:keepLines/>
        <w:shd w:val="clear" w:color="auto" w:fill="auto"/>
        <w:ind w:right="20"/>
        <w:rPr>
          <w:color w:val="000000" w:themeColor="text1"/>
          <w:sz w:val="20"/>
          <w:szCs w:val="20"/>
        </w:rPr>
      </w:pPr>
      <w:r w:rsidRPr="000C6F1D">
        <w:rPr>
          <w:color w:val="000000" w:themeColor="text1"/>
          <w:sz w:val="20"/>
          <w:szCs w:val="20"/>
        </w:rPr>
        <w:t>ZGODNIE Z ART. 13 RODO</w:t>
      </w:r>
      <w:bookmarkEnd w:id="0"/>
    </w:p>
    <w:p w:rsidR="004F1333" w:rsidRPr="000C6F1D" w:rsidRDefault="004F1333" w:rsidP="004F1333">
      <w:pPr>
        <w:pStyle w:val="Nagwek10"/>
        <w:keepNext/>
        <w:keepLines/>
        <w:shd w:val="clear" w:color="auto" w:fill="auto"/>
        <w:ind w:right="20"/>
        <w:rPr>
          <w:color w:val="000000" w:themeColor="text1"/>
          <w:sz w:val="20"/>
          <w:szCs w:val="20"/>
        </w:rPr>
      </w:pPr>
    </w:p>
    <w:p w:rsidR="004F1333" w:rsidRPr="000C6F1D" w:rsidRDefault="004F1333" w:rsidP="004F1333">
      <w:pPr>
        <w:spacing w:line="360" w:lineRule="auto"/>
        <w:ind w:left="40" w:right="20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(Dz.U.UE.L.2016.119.1) (Dz.U.UE.L.2018.127.2) (ogólne rozporządzenie o ochronie danych, dalej „RODO") informuję, że:</w:t>
      </w:r>
    </w:p>
    <w:p w:rsidR="004F1333" w:rsidRPr="000C6F1D" w:rsidRDefault="004F1333" w:rsidP="004F1333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right="20" w:hanging="24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Administratorem Pana/Pani danych osobowych jest Warmińsko-Mazurski Kurator Oświaty, zwany dalej „Administratorem". Może Pan/Pani skontaktować się z Administratorem pisząc na adres: Aleja Marszałka Józefa Piłsudskiego 7</w:t>
      </w:r>
      <w:r w:rsidRPr="000C6F1D">
        <w:rPr>
          <w:rStyle w:val="TeksttreciPogrubienie"/>
          <w:rFonts w:eastAsiaTheme="minorHAnsi"/>
          <w:b w:val="0"/>
          <w:color w:val="000000" w:themeColor="text1"/>
          <w:sz w:val="20"/>
          <w:szCs w:val="20"/>
        </w:rPr>
        <w:t>/9,</w:t>
      </w: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10-959 Olsztyn lub telefonując pod numer: 89/523-26-00 lub</w:t>
      </w:r>
      <w:r w:rsidRPr="000C6F1D">
        <w:rPr>
          <w:rStyle w:val="TeksttreciPogrubienie"/>
          <w:rFonts w:eastAsiaTheme="minorHAnsi"/>
          <w:color w:val="000000" w:themeColor="text1"/>
          <w:sz w:val="20"/>
          <w:szCs w:val="20"/>
        </w:rPr>
        <w:t xml:space="preserve"> </w:t>
      </w:r>
      <w:r w:rsidRPr="000C6F1D">
        <w:rPr>
          <w:rStyle w:val="TeksttreciPogrubienie"/>
          <w:rFonts w:eastAsiaTheme="minorHAnsi"/>
          <w:b w:val="0"/>
          <w:color w:val="000000" w:themeColor="text1"/>
          <w:sz w:val="20"/>
          <w:szCs w:val="20"/>
        </w:rPr>
        <w:t>89</w:t>
      </w: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/527-22-50. Może Pan/Pani skontaktować się z Administratorem za pośrednictwem powołanego przez niego Inspektora ochrony danych, telefonując pod numer: 89/523-23-75 lub wysyłając e-mail na adres: </w:t>
      </w:r>
      <w:hyperlink r:id="rId7" w:history="1">
        <w:r w:rsidRPr="000C6F1D">
          <w:rPr>
            <w:rStyle w:val="Hipercze"/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iod@ko.olsztyn.pl</w:t>
        </w:r>
      </w:hyperlink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F1333" w:rsidRPr="000C6F1D" w:rsidRDefault="004F1333" w:rsidP="004F1333">
      <w:pPr>
        <w:pStyle w:val="Akapitzlist"/>
        <w:numPr>
          <w:ilvl w:val="0"/>
          <w:numId w:val="3"/>
        </w:numPr>
        <w:tabs>
          <w:tab w:val="left" w:pos="294"/>
        </w:tabs>
        <w:spacing w:after="0" w:line="360" w:lineRule="auto"/>
        <w:ind w:right="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Pana/Pani dane osobowe przetwarzane będą wyłącznie w celu związanym z realizacją niniejszej sprawy.</w:t>
      </w:r>
    </w:p>
    <w:p w:rsidR="004F1333" w:rsidRPr="000C6F1D" w:rsidRDefault="004F1333" w:rsidP="004F1333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right="20" w:hanging="24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Pana/Pani dane osobowe przetwarzane będą na podstawie ustawy z 14 czerwca 1960 r. - Kodeks postępowania administracyjnego oraz art. 6 ust. 1 lit. c rozporządzenia Parlamentu Europejskiego i Rady (UE) 2016/679 z dnia 27 kwietnia 2016 r. w sprawie ochrony osób fizycznych w związku z prze</w:t>
      </w:r>
      <w:r w:rsidR="00B1350B"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twarzaniem danych osobowych i w </w:t>
      </w: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sprawie swobodnego przepływu takich danych oraz uchylenia dyrektywy 95/46/WE (RODO).</w:t>
      </w:r>
    </w:p>
    <w:p w:rsidR="004F1333" w:rsidRPr="000C6F1D" w:rsidRDefault="004F1333" w:rsidP="004F1333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right="20" w:hanging="24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Pana/Pani dane osobowe będą przetwarzane przez upoważnionych pracowników administratora danych osobowych.</w:t>
      </w:r>
    </w:p>
    <w:p w:rsidR="004F1333" w:rsidRPr="000C6F1D" w:rsidRDefault="004F1333" w:rsidP="004F1333">
      <w:pPr>
        <w:pStyle w:val="Akapitzlist"/>
        <w:numPr>
          <w:ilvl w:val="0"/>
          <w:numId w:val="3"/>
        </w:numPr>
        <w:tabs>
          <w:tab w:val="left" w:pos="294"/>
        </w:tabs>
        <w:spacing w:after="0" w:line="360" w:lineRule="auto"/>
        <w:ind w:left="284" w:right="20" w:hanging="24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Dane osobowe nie będą przekazywane do państwa trzeciego ani do organizacji międzynarodowej. W przypadku takiego zamiaru zostanie Pan/Pani odrębnie poinformowany.</w:t>
      </w:r>
    </w:p>
    <w:p w:rsidR="004F1333" w:rsidRPr="000C6F1D" w:rsidRDefault="004F1333" w:rsidP="004F1333">
      <w:pPr>
        <w:pStyle w:val="Akapitzlist"/>
        <w:numPr>
          <w:ilvl w:val="0"/>
          <w:numId w:val="3"/>
        </w:numPr>
        <w:tabs>
          <w:tab w:val="left" w:pos="294"/>
        </w:tabs>
        <w:spacing w:after="0" w:line="360" w:lineRule="auto"/>
        <w:ind w:left="284" w:right="20" w:hanging="24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Dane osobowe będą przechowywane przez okres zgodny z obowiązującymi prz</w:t>
      </w:r>
      <w:r w:rsidR="00B1350B"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episami archiwalnymi, tj. m.in. </w:t>
      </w: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ustawą z 14 lipca 1983 r. o narodowym zasobie archiwalnym i archiwach (</w:t>
      </w:r>
      <w:proofErr w:type="spellStart"/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. Dz. U. z 20</w:t>
      </w:r>
      <w:r w:rsidR="00ED5A63"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poz. </w:t>
      </w:r>
      <w:r w:rsidR="00ED5A63"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164</w:t>
      </w:r>
      <w:r w:rsidR="001751C5"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proofErr w:type="spellStart"/>
      <w:r w:rsidR="001751C5"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751C5"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. zm.</w:t>
      </w:r>
      <w:r w:rsidR="00ED5A63"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) i </w:t>
      </w: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rozporządzeniem Prezesa Rady Ministrów z 18 stycznia 2011 r. w sprawie instrukcji kancelaryjnej, jednolitych rzeczowych wykazów akt oraz instrukcji w sprawie organizacji i zakresu dzia</w:t>
      </w:r>
      <w:r w:rsidR="00B1350B"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łania archiwów zakładowych (Dz. </w:t>
      </w: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U. z 2011 r. Nr 14 poz. 67 z </w:t>
      </w:r>
      <w:proofErr w:type="spellStart"/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. zm.).</w:t>
      </w:r>
    </w:p>
    <w:p w:rsidR="004F1333" w:rsidRPr="000C6F1D" w:rsidRDefault="004F1333" w:rsidP="004F1333">
      <w:pPr>
        <w:pStyle w:val="Akapitzlist"/>
        <w:numPr>
          <w:ilvl w:val="0"/>
          <w:numId w:val="3"/>
        </w:numPr>
        <w:tabs>
          <w:tab w:val="left" w:pos="294"/>
        </w:tabs>
        <w:spacing w:after="0" w:line="360" w:lineRule="auto"/>
        <w:ind w:right="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Ma Pan/Pani prawo do:</w:t>
      </w:r>
    </w:p>
    <w:p w:rsidR="004F1333" w:rsidRPr="000C6F1D" w:rsidRDefault="004F1333" w:rsidP="004F1333">
      <w:pPr>
        <w:numPr>
          <w:ilvl w:val="0"/>
          <w:numId w:val="4"/>
        </w:numPr>
        <w:tabs>
          <w:tab w:val="left" w:pos="198"/>
        </w:tabs>
        <w:spacing w:line="36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dostępu do swoich danych osobowych i uzyskania kopii,</w:t>
      </w:r>
    </w:p>
    <w:p w:rsidR="004F1333" w:rsidRPr="000C6F1D" w:rsidRDefault="004F1333" w:rsidP="004F1333">
      <w:pPr>
        <w:numPr>
          <w:ilvl w:val="0"/>
          <w:numId w:val="4"/>
        </w:numPr>
        <w:tabs>
          <w:tab w:val="left" w:pos="203"/>
        </w:tabs>
        <w:spacing w:line="36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sprostowania, usunięcia swoich danych,</w:t>
      </w:r>
    </w:p>
    <w:p w:rsidR="004F1333" w:rsidRPr="000C6F1D" w:rsidRDefault="004F1333" w:rsidP="004F1333">
      <w:pPr>
        <w:numPr>
          <w:ilvl w:val="0"/>
          <w:numId w:val="4"/>
        </w:numPr>
        <w:tabs>
          <w:tab w:val="left" w:pos="203"/>
        </w:tabs>
        <w:spacing w:line="36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ograniczenia ich przetwarzania,</w:t>
      </w:r>
    </w:p>
    <w:p w:rsidR="004F1333" w:rsidRPr="000C6F1D" w:rsidRDefault="004F1333" w:rsidP="004F1333">
      <w:pPr>
        <w:numPr>
          <w:ilvl w:val="0"/>
          <w:numId w:val="4"/>
        </w:numPr>
        <w:tabs>
          <w:tab w:val="left" w:pos="198"/>
        </w:tabs>
        <w:spacing w:line="36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przeniesienia do innego administratora,</w:t>
      </w:r>
    </w:p>
    <w:p w:rsidR="004F1333" w:rsidRPr="000C6F1D" w:rsidRDefault="004F1333" w:rsidP="004F1333">
      <w:pPr>
        <w:numPr>
          <w:ilvl w:val="0"/>
          <w:numId w:val="4"/>
        </w:numPr>
        <w:tabs>
          <w:tab w:val="left" w:pos="198"/>
        </w:tabs>
        <w:spacing w:line="36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wniesienia sprzeciwu wobec przetwarzania danych,</w:t>
      </w:r>
    </w:p>
    <w:p w:rsidR="004F1333" w:rsidRPr="000C6F1D" w:rsidRDefault="004F1333" w:rsidP="004F1333">
      <w:pPr>
        <w:spacing w:line="360" w:lineRule="auto"/>
        <w:ind w:left="40" w:firstLine="3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w przypadkach i na zasadach określonych odpowiednio w art. 15-22 RODO.</w:t>
      </w:r>
    </w:p>
    <w:p w:rsidR="004F1333" w:rsidRPr="000C6F1D" w:rsidRDefault="004F1333" w:rsidP="004F1333">
      <w:pPr>
        <w:pStyle w:val="Akapitzlist"/>
        <w:numPr>
          <w:ilvl w:val="0"/>
          <w:numId w:val="3"/>
        </w:numPr>
        <w:tabs>
          <w:tab w:val="left" w:pos="294"/>
        </w:tabs>
        <w:spacing w:after="0" w:line="360" w:lineRule="auto"/>
        <w:ind w:left="284" w:right="20" w:hanging="24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Ma Pan/Pani prawo wniesienia skargi dotyczącej niezgodności przetwarzania przekazanych danych osobowych z RODO do organu nadzorczego, którym jest Prezes Urzędu Ochrony Danych Osobowych z siedzibą ul. Stawki 2, 00-193 Warszawa.</w:t>
      </w:r>
    </w:p>
    <w:p w:rsidR="004F1333" w:rsidRPr="000C6F1D" w:rsidRDefault="004F1333" w:rsidP="004F1333">
      <w:pPr>
        <w:pStyle w:val="Akapitzlist"/>
        <w:numPr>
          <w:ilvl w:val="0"/>
          <w:numId w:val="3"/>
        </w:numPr>
        <w:tabs>
          <w:tab w:val="left" w:pos="294"/>
        </w:tabs>
        <w:spacing w:after="0" w:line="360" w:lineRule="auto"/>
        <w:ind w:left="284" w:right="20" w:hanging="24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przez Pana/Panią danych jest obowiązkowe, gdyż przesłankę przetwarzania danych osobowych stanowi przepis prawa. </w:t>
      </w:r>
    </w:p>
    <w:p w:rsidR="00BF496E" w:rsidRPr="000C6F1D" w:rsidRDefault="004F1333" w:rsidP="004F1333">
      <w:pPr>
        <w:pStyle w:val="Akapitzlist"/>
        <w:numPr>
          <w:ilvl w:val="0"/>
          <w:numId w:val="3"/>
        </w:numPr>
        <w:tabs>
          <w:tab w:val="left" w:pos="294"/>
        </w:tabs>
        <w:spacing w:after="0" w:line="360" w:lineRule="auto"/>
        <w:ind w:right="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C6F1D">
        <w:rPr>
          <w:rFonts w:ascii="Times New Roman" w:hAnsi="Times New Roman" w:cs="Times New Roman"/>
          <w:color w:val="000000" w:themeColor="text1"/>
          <w:sz w:val="20"/>
          <w:szCs w:val="20"/>
        </w:rPr>
        <w:t>Pana/Pani dane osobowe nie będą przetwarzane w sposób zautomatyzowany. Nie będą podlegać profilowaniu.</w:t>
      </w:r>
    </w:p>
    <w:p w:rsidR="00B1350B" w:rsidRPr="000C6F1D" w:rsidRDefault="00B1350B" w:rsidP="00B1350B">
      <w:pPr>
        <w:pStyle w:val="Akapitzlist"/>
        <w:tabs>
          <w:tab w:val="left" w:pos="294"/>
        </w:tabs>
        <w:spacing w:after="0" w:line="360" w:lineRule="auto"/>
        <w:ind w:left="400" w:right="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350B" w:rsidRPr="000C6F1D" w:rsidRDefault="00B1350B" w:rsidP="00B1350B">
      <w:pPr>
        <w:pStyle w:val="Akapitzlist"/>
        <w:tabs>
          <w:tab w:val="left" w:pos="294"/>
        </w:tabs>
        <w:spacing w:after="0" w:line="360" w:lineRule="auto"/>
        <w:ind w:left="400" w:right="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350B" w:rsidRPr="000C6F1D" w:rsidRDefault="00B1350B" w:rsidP="00B1350B">
      <w:pPr>
        <w:pStyle w:val="Akapitzlist"/>
        <w:tabs>
          <w:tab w:val="left" w:pos="294"/>
        </w:tabs>
        <w:spacing w:after="0" w:line="240" w:lineRule="auto"/>
        <w:ind w:left="6372" w:right="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C6F1D">
        <w:rPr>
          <w:rFonts w:ascii="Times New Roman" w:hAnsi="Times New Roman" w:cs="Times New Roman"/>
          <w:color w:val="000000" w:themeColor="text1"/>
          <w:sz w:val="16"/>
          <w:szCs w:val="16"/>
        </w:rPr>
        <w:t>………………………………………………..</w:t>
      </w:r>
    </w:p>
    <w:p w:rsidR="00B1350B" w:rsidRPr="000C6F1D" w:rsidRDefault="00B1350B" w:rsidP="00B1350B">
      <w:pPr>
        <w:pStyle w:val="Akapitzlist"/>
        <w:tabs>
          <w:tab w:val="left" w:pos="294"/>
        </w:tabs>
        <w:spacing w:after="0" w:line="240" w:lineRule="auto"/>
        <w:ind w:left="6372" w:right="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C6F1D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data, czytelny podpis</w:t>
      </w:r>
      <w:bookmarkEnd w:id="1"/>
    </w:p>
    <w:sectPr w:rsidR="00B1350B" w:rsidRPr="000C6F1D" w:rsidSect="00B1350B">
      <w:type w:val="continuous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D06" w:rsidRDefault="00FF3D06">
      <w:r>
        <w:separator/>
      </w:r>
    </w:p>
  </w:endnote>
  <w:endnote w:type="continuationSeparator" w:id="0">
    <w:p w:rsidR="00FF3D06" w:rsidRDefault="00FF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D06" w:rsidRDefault="00FF3D06"/>
  </w:footnote>
  <w:footnote w:type="continuationSeparator" w:id="0">
    <w:p w:rsidR="00FF3D06" w:rsidRDefault="00FF3D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3F98"/>
    <w:multiLevelType w:val="multilevel"/>
    <w:tmpl w:val="C6CC1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103BDF"/>
    <w:multiLevelType w:val="multilevel"/>
    <w:tmpl w:val="25DA7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8F5D12"/>
    <w:multiLevelType w:val="multilevel"/>
    <w:tmpl w:val="9B5800E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D3621F"/>
    <w:multiLevelType w:val="hybridMultilevel"/>
    <w:tmpl w:val="164A5BBE"/>
    <w:lvl w:ilvl="0" w:tplc="26341C98">
      <w:start w:val="1"/>
      <w:numFmt w:val="decimal"/>
      <w:lvlText w:val="%1."/>
      <w:lvlJc w:val="left"/>
      <w:pPr>
        <w:ind w:left="4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6E"/>
    <w:rsid w:val="000C6F1D"/>
    <w:rsid w:val="001751C5"/>
    <w:rsid w:val="001B19ED"/>
    <w:rsid w:val="00213FFE"/>
    <w:rsid w:val="00303CDF"/>
    <w:rsid w:val="004F1333"/>
    <w:rsid w:val="00A25C23"/>
    <w:rsid w:val="00B1350B"/>
    <w:rsid w:val="00B727E1"/>
    <w:rsid w:val="00BF496E"/>
    <w:rsid w:val="00D55A9F"/>
    <w:rsid w:val="00ED5A63"/>
    <w:rsid w:val="00F11EB1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2F43A-5E73-45DD-9EBF-F327425D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kapitzlist">
    <w:name w:val="List Paragraph"/>
    <w:basedOn w:val="Normalny"/>
    <w:uiPriority w:val="34"/>
    <w:qFormat/>
    <w:rsid w:val="004F13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o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KM_C308-20200807130311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KM_C308-20200807130311</dc:title>
  <dc:subject/>
  <dc:creator>PC-Net-4</dc:creator>
  <cp:keywords/>
  <cp:lastModifiedBy>Pracownik</cp:lastModifiedBy>
  <cp:revision>6</cp:revision>
  <cp:lastPrinted>2022-05-20T05:05:00Z</cp:lastPrinted>
  <dcterms:created xsi:type="dcterms:W3CDTF">2022-05-05T11:42:00Z</dcterms:created>
  <dcterms:modified xsi:type="dcterms:W3CDTF">2022-05-27T05:55:00Z</dcterms:modified>
</cp:coreProperties>
</file>