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E1" w:rsidRPr="004B122E" w:rsidRDefault="000F70E1" w:rsidP="004B122E">
      <w:pPr>
        <w:pStyle w:val="Default"/>
        <w:spacing w:line="360" w:lineRule="auto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4B122E">
        <w:rPr>
          <w:rFonts w:asciiTheme="minorHAnsi" w:hAnsiTheme="minorHAnsi" w:cstheme="minorHAnsi"/>
          <w:b/>
          <w:bCs/>
          <w:sz w:val="28"/>
          <w:szCs w:val="28"/>
        </w:rPr>
        <w:t>Klauzula informacyjna Kuratorium Oświaty w Olsztynie</w:t>
      </w:r>
    </w:p>
    <w:p w:rsidR="000F70E1" w:rsidRPr="004B122E" w:rsidRDefault="000F70E1" w:rsidP="004B122E">
      <w:pPr>
        <w:pStyle w:val="Default"/>
        <w:spacing w:after="240" w:line="360" w:lineRule="auto"/>
        <w:ind w:left="-284"/>
        <w:rPr>
          <w:rFonts w:asciiTheme="minorHAnsi" w:hAnsiTheme="minorHAnsi" w:cstheme="minorHAnsi"/>
          <w:bCs/>
          <w:sz w:val="28"/>
          <w:szCs w:val="28"/>
        </w:rPr>
      </w:pPr>
      <w:r w:rsidRPr="004B122E">
        <w:rPr>
          <w:rFonts w:asciiTheme="minorHAnsi" w:hAnsiTheme="minorHAnsi" w:cstheme="minorHAnsi"/>
          <w:bCs/>
          <w:sz w:val="28"/>
          <w:szCs w:val="28"/>
        </w:rPr>
        <w:t>(</w:t>
      </w:r>
      <w:proofErr w:type="spellStart"/>
      <w:r w:rsidRPr="004B122E">
        <w:rPr>
          <w:rFonts w:asciiTheme="minorHAnsi" w:hAnsiTheme="minorHAnsi" w:cstheme="minorHAnsi"/>
          <w:bCs/>
          <w:sz w:val="28"/>
          <w:szCs w:val="28"/>
        </w:rPr>
        <w:t>apostille</w:t>
      </w:r>
      <w:proofErr w:type="spellEnd"/>
      <w:r w:rsidRPr="004B122E">
        <w:rPr>
          <w:rFonts w:asciiTheme="minorHAnsi" w:hAnsiTheme="minorHAnsi" w:cstheme="minorHAnsi"/>
          <w:bCs/>
          <w:sz w:val="28"/>
          <w:szCs w:val="28"/>
        </w:rPr>
        <w:t>/</w:t>
      </w:r>
      <w:r w:rsidRPr="004B122E">
        <w:rPr>
          <w:rFonts w:asciiTheme="minorHAnsi" w:hAnsiTheme="minorHAnsi" w:cstheme="minorHAnsi"/>
          <w:sz w:val="28"/>
          <w:szCs w:val="28"/>
        </w:rPr>
        <w:t>uwierzytelnienie</w:t>
      </w:r>
      <w:bookmarkStart w:id="0" w:name="_GoBack"/>
      <w:bookmarkEnd w:id="0"/>
      <w:r w:rsidRPr="004B122E">
        <w:rPr>
          <w:rFonts w:asciiTheme="minorHAnsi" w:hAnsiTheme="minorHAnsi" w:cstheme="minorHAnsi"/>
          <w:bCs/>
          <w:sz w:val="28"/>
          <w:szCs w:val="28"/>
        </w:rPr>
        <w:t>)</w:t>
      </w:r>
    </w:p>
    <w:p w:rsidR="000F70E1" w:rsidRPr="004B122E" w:rsidRDefault="000F70E1" w:rsidP="004B122E">
      <w:pPr>
        <w:pStyle w:val="Default"/>
        <w:spacing w:line="360" w:lineRule="auto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Wykonując obowiązek informacyjny wynikający z art. 13 rozporządzenia Parlamentu Europejskiego i Rady (UE) 2016/679 z dnia 27 kwietnia 2016 r</w:t>
      </w:r>
      <w:r w:rsidR="004B122E">
        <w:rPr>
          <w:rFonts w:asciiTheme="minorHAnsi" w:hAnsiTheme="minorHAnsi" w:cstheme="minorHAnsi"/>
          <w:sz w:val="28"/>
          <w:szCs w:val="28"/>
        </w:rPr>
        <w:t>oku</w:t>
      </w:r>
      <w:r w:rsidR="004B122E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w sprawie ochrony osób fizycznych w związku z przetwarzaniem danych osobowych i w sprawie swobodnego przepływu takich danych oraz uchylenia dyrektywy 95/46/WE (ogólne rozporządzenie o ochronie danych, dalej „RODO”) informuję, że: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Administratorem danych jest Warmińsko-Mazurski Kurator Oświaty, zwany dalej „Administratorem”. Można skontaktować się z Administratorem pisząc</w:t>
      </w:r>
      <w:r w:rsidR="004B122E">
        <w:rPr>
          <w:rFonts w:asciiTheme="minorHAnsi" w:hAnsiTheme="minorHAnsi" w:cstheme="minorHAnsi"/>
          <w:sz w:val="28"/>
          <w:szCs w:val="28"/>
        </w:rPr>
        <w:t xml:space="preserve"> </w:t>
      </w:r>
      <w:r w:rsidRPr="004B122E">
        <w:rPr>
          <w:rFonts w:asciiTheme="minorHAnsi" w:hAnsiTheme="minorHAnsi" w:cstheme="minorHAnsi"/>
          <w:sz w:val="28"/>
          <w:szCs w:val="28"/>
        </w:rPr>
        <w:t xml:space="preserve">na adres: Aleja Marszałka Józefa Piłsudskiego 7/9, 10-959 Olsztyn lub telefonując pod numer: 895232600 lub 895272250. Administrator powołał Inspektora Ochrony Danych Osobowych, z którym można się skontaktować telefonując pod numer: 895232375 lub wysyłając e-mail na adres: </w:t>
      </w:r>
      <w:hyperlink r:id="rId5" w:history="1">
        <w:r w:rsidRPr="004B122E">
          <w:rPr>
            <w:rStyle w:val="Hipercze"/>
            <w:rFonts w:asciiTheme="minorHAnsi" w:hAnsiTheme="minorHAnsi" w:cstheme="minorHAnsi"/>
            <w:sz w:val="28"/>
            <w:szCs w:val="28"/>
          </w:rPr>
          <w:t>iod@ko.olsztyn.pl</w:t>
        </w:r>
      </w:hyperlink>
      <w:r w:rsidRPr="004B122E">
        <w:rPr>
          <w:rFonts w:asciiTheme="minorHAnsi" w:hAnsiTheme="minorHAnsi" w:cstheme="minorHAnsi"/>
          <w:sz w:val="28"/>
          <w:szCs w:val="28"/>
        </w:rPr>
        <w:t>.</w:t>
      </w:r>
    </w:p>
    <w:p w:rsidR="004B122E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Dane </w:t>
      </w:r>
      <w:r w:rsidR="004B122E" w:rsidRPr="004B122E">
        <w:rPr>
          <w:rFonts w:cstheme="minorHAnsi"/>
          <w:color w:val="000000" w:themeColor="text1"/>
          <w:sz w:val="28"/>
          <w:szCs w:val="28"/>
        </w:rPr>
        <w:t xml:space="preserve">przetwarzane będą wyłącznie w celu wydania klauzuli </w:t>
      </w:r>
      <w:proofErr w:type="spellStart"/>
      <w:r w:rsidR="004B122E" w:rsidRPr="004B122E">
        <w:rPr>
          <w:rFonts w:cstheme="minorHAnsi"/>
          <w:color w:val="000000" w:themeColor="text1"/>
          <w:sz w:val="28"/>
          <w:szCs w:val="28"/>
        </w:rPr>
        <w:t>apostille</w:t>
      </w:r>
      <w:proofErr w:type="spellEnd"/>
      <w:r w:rsidR="004B122E" w:rsidRPr="004B122E">
        <w:rPr>
          <w:rFonts w:cstheme="minorHAnsi"/>
          <w:color w:val="000000" w:themeColor="text1"/>
          <w:sz w:val="28"/>
          <w:szCs w:val="28"/>
        </w:rPr>
        <w:t xml:space="preserve"> do dokumentów lub uwierzytelnienia dokumentów przeznaczonych do obrotu prawnego z zagranicą na podstawie § 66 ust. 1 pkt 1 i ust. 4 rozporządzenia </w:t>
      </w:r>
      <w:r w:rsidR="004B122E" w:rsidRPr="004B122E">
        <w:rPr>
          <w:rFonts w:eastAsia="Times New Roman" w:cstheme="minorHAnsi"/>
          <w:sz w:val="28"/>
          <w:szCs w:val="28"/>
          <w:lang w:eastAsia="pl-PL"/>
        </w:rPr>
        <w:t>Ministra Edukacji i Nauki z dnia 7 czerwca 2023 roku w sprawie świadectw, dyplomów państwowych i innych druków</w:t>
      </w:r>
      <w:r w:rsidR="004B122E" w:rsidRPr="004B122E">
        <w:rPr>
          <w:rFonts w:cstheme="minorHAnsi"/>
          <w:color w:val="000000" w:themeColor="text1"/>
          <w:sz w:val="28"/>
          <w:szCs w:val="28"/>
        </w:rPr>
        <w:t>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Administrator nie zamierza przekazywać danych do państwa trzeciego ani do organizacji międzynarodowych.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Pani/Pana dane osobowe będą przetwarzane na podstawie przepisów prawa, przez okres niezbędny do realizacji celów przetwarzania wskazanych </w:t>
      </w:r>
      <w:r w:rsidRPr="004B122E">
        <w:rPr>
          <w:rFonts w:asciiTheme="minorHAnsi" w:hAnsiTheme="minorHAnsi" w:cstheme="minorHAnsi"/>
          <w:sz w:val="28"/>
          <w:szCs w:val="28"/>
        </w:rPr>
        <w:lastRenderedPageBreak/>
        <w:t>w punkcie 2</w:t>
      </w:r>
      <w:r w:rsidR="004B122E">
        <w:rPr>
          <w:rFonts w:asciiTheme="minorHAnsi" w:hAnsiTheme="minorHAnsi" w:cstheme="minorHAnsi"/>
          <w:sz w:val="28"/>
          <w:szCs w:val="28"/>
        </w:rPr>
        <w:t>,</w:t>
      </w:r>
      <w:r w:rsidRPr="004B122E">
        <w:rPr>
          <w:rFonts w:asciiTheme="minorHAnsi" w:hAnsiTheme="minorHAnsi" w:cstheme="minorHAnsi"/>
          <w:sz w:val="28"/>
          <w:szCs w:val="28"/>
        </w:rPr>
        <w:t xml:space="preserve"> a następnie dane będą przechowywane przez okres 5 lat zgodny z obowiązującymi przepisami archiwalnymi: ustawą z 14 lipca 1983 r</w:t>
      </w:r>
      <w:r w:rsidR="004B122E">
        <w:rPr>
          <w:rFonts w:asciiTheme="minorHAnsi" w:hAnsiTheme="minorHAnsi" w:cstheme="minorHAnsi"/>
          <w:sz w:val="28"/>
          <w:szCs w:val="28"/>
        </w:rPr>
        <w:t>oku</w:t>
      </w:r>
      <w:r w:rsidR="004B122E">
        <w:rPr>
          <w:rFonts w:asciiTheme="minorHAnsi" w:hAnsiTheme="minorHAnsi" w:cstheme="minorHAnsi"/>
          <w:sz w:val="28"/>
          <w:szCs w:val="28"/>
        </w:rPr>
        <w:br/>
        <w:t>o</w:t>
      </w:r>
      <w:r w:rsidRPr="004B122E">
        <w:rPr>
          <w:rFonts w:asciiTheme="minorHAnsi" w:hAnsiTheme="minorHAnsi" w:cstheme="minorHAnsi"/>
          <w:sz w:val="28"/>
          <w:szCs w:val="28"/>
        </w:rPr>
        <w:t xml:space="preserve"> narodowym zasobie archiwalnym i archiwach; rozporządzeniem Prezesa Rady Ministrów z 18 stycznia 2011 r</w:t>
      </w:r>
      <w:r w:rsidR="00040485">
        <w:rPr>
          <w:rFonts w:asciiTheme="minorHAnsi" w:hAnsiTheme="minorHAnsi" w:cstheme="minorHAnsi"/>
          <w:sz w:val="28"/>
          <w:szCs w:val="28"/>
        </w:rPr>
        <w:t>oku</w:t>
      </w:r>
      <w:r w:rsidRPr="004B122E">
        <w:rPr>
          <w:rFonts w:asciiTheme="minorHAnsi" w:hAnsiTheme="minorHAnsi" w:cstheme="minorHAnsi"/>
          <w:sz w:val="28"/>
          <w:szCs w:val="28"/>
        </w:rPr>
        <w:t xml:space="preserve"> w sprawie instrukcji kancelaryjnej, jednolitych rzeczowych wykazów akt oraz instrukcji w sprawie organizacji</w:t>
      </w:r>
      <w:r w:rsidR="004B122E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i zakresu działania archiwów zakładowych</w:t>
      </w:r>
      <w:r w:rsidR="004B122E">
        <w:rPr>
          <w:rFonts w:asciiTheme="minorHAnsi" w:hAnsiTheme="minorHAnsi" w:cstheme="minorHAnsi"/>
          <w:sz w:val="28"/>
          <w:szCs w:val="28"/>
        </w:rPr>
        <w:t>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 xml:space="preserve">W związku z przetwarzaniem przez Administratora danych osobowych, przysługuje Pani/Panu prawo do: 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dostępu do treści danych, na podstawie art. 15 RODO,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sprostowania danych, na podstawie art. 16 RODO,</w:t>
      </w:r>
    </w:p>
    <w:p w:rsidR="000F70E1" w:rsidRPr="004B122E" w:rsidRDefault="000F70E1" w:rsidP="004B122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ograniczenia przetwarzania danych, na podstawie art. 18 RODO.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W przypadku,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</w:t>
      </w:r>
      <w:r w:rsidR="00040485">
        <w:rPr>
          <w:rFonts w:asciiTheme="minorHAnsi" w:hAnsiTheme="minorHAnsi" w:cstheme="minorHAnsi"/>
          <w:sz w:val="28"/>
          <w:szCs w:val="28"/>
        </w:rPr>
        <w:br/>
      </w:r>
      <w:r w:rsidRPr="004B122E">
        <w:rPr>
          <w:rFonts w:asciiTheme="minorHAnsi" w:hAnsiTheme="minorHAnsi" w:cstheme="minorHAnsi"/>
          <w:sz w:val="28"/>
          <w:szCs w:val="28"/>
        </w:rPr>
        <w:t>00-193 Warszawa.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Podanie danych jest dobrowolne, ale konieczne do rozpatrzenia wniosku.</w:t>
      </w:r>
    </w:p>
    <w:p w:rsidR="000F70E1" w:rsidRPr="004B122E" w:rsidRDefault="000F70E1" w:rsidP="004B122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 w:val="0"/>
        <w:rPr>
          <w:rFonts w:asciiTheme="minorHAnsi" w:hAnsiTheme="minorHAnsi" w:cstheme="minorHAnsi"/>
          <w:sz w:val="28"/>
          <w:szCs w:val="28"/>
        </w:rPr>
      </w:pPr>
      <w:r w:rsidRPr="004B122E">
        <w:rPr>
          <w:rFonts w:asciiTheme="minorHAnsi" w:hAnsiTheme="minorHAnsi" w:cstheme="minorHAnsi"/>
          <w:sz w:val="28"/>
          <w:szCs w:val="28"/>
        </w:rPr>
        <w:t>Pani/Pana dane nie będą przetwarzane w sposób zautomatyzowany.</w:t>
      </w:r>
    </w:p>
    <w:p w:rsidR="000F70E1" w:rsidRPr="004B122E" w:rsidRDefault="000F70E1" w:rsidP="004B122E">
      <w:pPr>
        <w:pStyle w:val="Default"/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F70E1" w:rsidRPr="004B122E" w:rsidRDefault="000F70E1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F70E1" w:rsidRDefault="000F70E1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40485" w:rsidRPr="004B122E" w:rsidRDefault="00040485" w:rsidP="004B122E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40485" w:rsidRPr="00040485" w:rsidRDefault="00040485" w:rsidP="0004048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4048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</w:t>
      </w:r>
    </w:p>
    <w:p w:rsidR="000F70E1" w:rsidRPr="004B122E" w:rsidRDefault="00040485" w:rsidP="00040485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040485">
        <w:rPr>
          <w:rFonts w:asciiTheme="minorHAnsi" w:hAnsiTheme="minorHAnsi" w:cstheme="minorHAnsi"/>
          <w:sz w:val="28"/>
          <w:szCs w:val="28"/>
        </w:rPr>
        <w:t xml:space="preserve">data, czytelny podpis osoby </w:t>
      </w:r>
      <w:r w:rsidR="000F70E1" w:rsidRPr="004B122E">
        <w:rPr>
          <w:rFonts w:asciiTheme="minorHAnsi" w:hAnsiTheme="minorHAnsi" w:cstheme="minorHAnsi"/>
          <w:sz w:val="28"/>
          <w:szCs w:val="28"/>
        </w:rPr>
        <w:t>upoważnionej</w:t>
      </w:r>
    </w:p>
    <w:p w:rsidR="00013643" w:rsidRPr="004B122E" w:rsidRDefault="00013643" w:rsidP="004B122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013643" w:rsidRPr="004B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324E"/>
    <w:multiLevelType w:val="hybridMultilevel"/>
    <w:tmpl w:val="EFE49796"/>
    <w:lvl w:ilvl="0" w:tplc="7134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1"/>
    <w:rsid w:val="00013643"/>
    <w:rsid w:val="00040485"/>
    <w:rsid w:val="000F70E1"/>
    <w:rsid w:val="004B122E"/>
    <w:rsid w:val="006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654D"/>
  <w15:chartTrackingRefBased/>
  <w15:docId w15:val="{D5E1D6AD-DD9A-42D8-B87B-E31E3D8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0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0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70E1"/>
    <w:pPr>
      <w:ind w:left="720"/>
      <w:contextualSpacing/>
    </w:pPr>
  </w:style>
  <w:style w:type="paragraph" w:customStyle="1" w:styleId="Default">
    <w:name w:val="Default"/>
    <w:rsid w:val="000F70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2</cp:revision>
  <dcterms:created xsi:type="dcterms:W3CDTF">2024-03-06T09:07:00Z</dcterms:created>
  <dcterms:modified xsi:type="dcterms:W3CDTF">2024-03-06T11:24:00Z</dcterms:modified>
</cp:coreProperties>
</file>